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08E6" w14:textId="7E63924D" w:rsidR="001E6426" w:rsidRPr="002D53C4" w:rsidRDefault="003B6B72" w:rsidP="00B36695">
      <w:pPr>
        <w:jc w:val="left"/>
        <w:rPr>
          <w:rFonts w:cs="Arial"/>
          <w:b/>
          <w:bCs/>
        </w:rPr>
      </w:pPr>
      <w:r>
        <w:rPr>
          <w:rFonts w:cs="Arial"/>
          <w:b/>
          <w:bCs/>
        </w:rPr>
        <w:t>1</w:t>
      </w:r>
      <w:r w:rsidR="002124A4">
        <w:rPr>
          <w:rFonts w:cs="Arial"/>
          <w:b/>
          <w:bCs/>
        </w:rPr>
        <w:t>3 February</w:t>
      </w:r>
      <w:r w:rsidR="00F35B18">
        <w:rPr>
          <w:rFonts w:cs="Arial"/>
          <w:b/>
          <w:bCs/>
        </w:rPr>
        <w:t xml:space="preserve"> 202</w:t>
      </w:r>
      <w:r>
        <w:rPr>
          <w:rFonts w:cs="Arial"/>
          <w:b/>
          <w:bCs/>
        </w:rPr>
        <w:t>5</w:t>
      </w:r>
    </w:p>
    <w:p w14:paraId="1D9F48AE" w14:textId="77777777" w:rsidR="001E6426" w:rsidRPr="002D53C4" w:rsidRDefault="001E6426" w:rsidP="00B36695">
      <w:pPr>
        <w:jc w:val="left"/>
        <w:rPr>
          <w:rFonts w:cs="Arial"/>
          <w:b/>
          <w:bCs/>
        </w:rPr>
      </w:pPr>
    </w:p>
    <w:p w14:paraId="434A9791" w14:textId="5C9C1394" w:rsidR="00594D22" w:rsidRPr="002D53C4" w:rsidRDefault="00F3383B" w:rsidP="001E6426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XP Factory plc</w:t>
      </w:r>
      <w:r w:rsidR="009A3A21" w:rsidRPr="002D53C4">
        <w:rPr>
          <w:rFonts w:cs="Arial"/>
          <w:b/>
          <w:bCs/>
        </w:rPr>
        <w:t xml:space="preserve"> (AIM: </w:t>
      </w:r>
      <w:r>
        <w:rPr>
          <w:rFonts w:cs="Arial"/>
          <w:b/>
          <w:bCs/>
        </w:rPr>
        <w:t>XPF</w:t>
      </w:r>
      <w:r w:rsidR="009A3A21" w:rsidRPr="002D53C4">
        <w:rPr>
          <w:rFonts w:cs="Arial"/>
          <w:b/>
          <w:bCs/>
        </w:rPr>
        <w:t>)</w:t>
      </w:r>
    </w:p>
    <w:p w14:paraId="264428B1" w14:textId="77777777" w:rsidR="00594D22" w:rsidRPr="002D53C4" w:rsidRDefault="00594D22" w:rsidP="001E6426">
      <w:pPr>
        <w:jc w:val="center"/>
        <w:rPr>
          <w:rFonts w:cs="Arial"/>
          <w:b/>
          <w:bCs/>
        </w:rPr>
      </w:pPr>
    </w:p>
    <w:p w14:paraId="432A52C6" w14:textId="5F6B2780" w:rsidR="00FE56D4" w:rsidRPr="002D53C4" w:rsidRDefault="00594D22" w:rsidP="001E6426">
      <w:pPr>
        <w:jc w:val="center"/>
        <w:rPr>
          <w:rFonts w:cs="Arial"/>
          <w:b/>
          <w:bCs/>
        </w:rPr>
      </w:pPr>
      <w:r w:rsidRPr="002D53C4">
        <w:rPr>
          <w:rFonts w:cs="Arial"/>
          <w:b/>
          <w:bCs/>
        </w:rPr>
        <w:t>(</w:t>
      </w:r>
      <w:r w:rsidR="009A3A21" w:rsidRPr="002D53C4">
        <w:rPr>
          <w:rFonts w:cs="Arial"/>
          <w:b/>
          <w:bCs/>
        </w:rPr>
        <w:t>“</w:t>
      </w:r>
      <w:r w:rsidR="00F3383B">
        <w:rPr>
          <w:rFonts w:cs="Arial"/>
          <w:b/>
          <w:bCs/>
        </w:rPr>
        <w:t>XP Factory</w:t>
      </w:r>
      <w:r w:rsidR="009A3A21" w:rsidRPr="002D53C4">
        <w:rPr>
          <w:rFonts w:cs="Arial"/>
          <w:b/>
          <w:bCs/>
        </w:rPr>
        <w:t xml:space="preserve">” or </w:t>
      </w:r>
      <w:r w:rsidRPr="002D53C4">
        <w:rPr>
          <w:rFonts w:cs="Arial"/>
          <w:b/>
          <w:bCs/>
        </w:rPr>
        <w:t>the “Company”)</w:t>
      </w:r>
    </w:p>
    <w:p w14:paraId="18F5FF0B" w14:textId="77777777" w:rsidR="00FE56D4" w:rsidRPr="002D53C4" w:rsidRDefault="00FE56D4" w:rsidP="001E6426">
      <w:pPr>
        <w:jc w:val="center"/>
        <w:rPr>
          <w:rFonts w:cs="Arial"/>
          <w:b/>
          <w:bCs/>
        </w:rPr>
      </w:pPr>
    </w:p>
    <w:p w14:paraId="14800CDF" w14:textId="58DECAFF" w:rsidR="001E6426" w:rsidRPr="002D53C4" w:rsidRDefault="00FE54CC" w:rsidP="001E6426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Director/PDMR Shareholding – The </w:t>
      </w:r>
      <w:r w:rsidR="00F3383B">
        <w:rPr>
          <w:rFonts w:cs="Arial"/>
          <w:b/>
          <w:bCs/>
        </w:rPr>
        <w:t>XP Factory</w:t>
      </w:r>
      <w:r>
        <w:rPr>
          <w:rFonts w:cs="Arial"/>
          <w:b/>
          <w:bCs/>
        </w:rPr>
        <w:t xml:space="preserve"> plc Share Incentive Plan (the “SIP”)</w:t>
      </w:r>
    </w:p>
    <w:p w14:paraId="0F7A8EDF" w14:textId="77777777" w:rsidR="001E6426" w:rsidRPr="002D53C4" w:rsidRDefault="001E6426" w:rsidP="00B36695">
      <w:pPr>
        <w:jc w:val="left"/>
        <w:rPr>
          <w:rFonts w:cs="Arial"/>
          <w:b/>
          <w:bCs/>
        </w:rPr>
      </w:pPr>
    </w:p>
    <w:p w14:paraId="353F250C" w14:textId="0CDA98CD" w:rsidR="000D3B56" w:rsidRDefault="00FE54CC" w:rsidP="00FE56D4">
      <w:pPr>
        <w:spacing w:after="270"/>
        <w:rPr>
          <w:rFonts w:cs="Arial"/>
          <w:color w:val="212721"/>
          <w:lang w:eastAsia="en-GB"/>
        </w:rPr>
      </w:pPr>
      <w:r>
        <w:rPr>
          <w:rFonts w:cs="Arial"/>
          <w:color w:val="212721"/>
          <w:lang w:eastAsia="en-GB"/>
        </w:rPr>
        <w:t xml:space="preserve">As </w:t>
      </w:r>
      <w:r w:rsidR="00A67C8D">
        <w:rPr>
          <w:rFonts w:cs="Arial"/>
          <w:color w:val="212721"/>
          <w:lang w:eastAsia="en-GB"/>
        </w:rPr>
        <w:t xml:space="preserve">previously </w:t>
      </w:r>
      <w:r>
        <w:rPr>
          <w:rFonts w:cs="Arial"/>
          <w:color w:val="212721"/>
          <w:lang w:eastAsia="en-GB"/>
        </w:rPr>
        <w:t xml:space="preserve">announced on 5 February 2021, the SIP is a tax-advantaged all-employee share scheme </w:t>
      </w:r>
      <w:r w:rsidR="00725425">
        <w:rPr>
          <w:rFonts w:cs="Arial"/>
          <w:color w:val="212721"/>
          <w:lang w:eastAsia="en-GB"/>
        </w:rPr>
        <w:t xml:space="preserve">under which </w:t>
      </w:r>
      <w:r>
        <w:rPr>
          <w:rFonts w:cs="Arial"/>
          <w:color w:val="212721"/>
          <w:lang w:eastAsia="en-GB"/>
        </w:rPr>
        <w:t xml:space="preserve">eligible participating employees </w:t>
      </w:r>
      <w:r w:rsidR="00873B7C">
        <w:rPr>
          <w:rFonts w:cs="Arial"/>
          <w:color w:val="212721"/>
          <w:lang w:eastAsia="en-GB"/>
        </w:rPr>
        <w:t xml:space="preserve">of </w:t>
      </w:r>
      <w:r w:rsidR="00F3383B">
        <w:rPr>
          <w:rFonts w:cs="Arial"/>
          <w:color w:val="212721"/>
          <w:lang w:eastAsia="en-GB"/>
        </w:rPr>
        <w:t>XP Factory</w:t>
      </w:r>
      <w:r w:rsidR="00873B7C">
        <w:rPr>
          <w:rFonts w:cs="Arial"/>
          <w:color w:val="212721"/>
          <w:lang w:eastAsia="en-GB"/>
        </w:rPr>
        <w:t xml:space="preserve"> </w:t>
      </w:r>
      <w:r>
        <w:rPr>
          <w:rFonts w:cs="Arial"/>
          <w:color w:val="212721"/>
          <w:lang w:eastAsia="en-GB"/>
        </w:rPr>
        <w:t>can elect to purchase ordina</w:t>
      </w:r>
      <w:r w:rsidR="00725425">
        <w:rPr>
          <w:rFonts w:cs="Arial"/>
          <w:color w:val="212721"/>
          <w:lang w:eastAsia="en-GB"/>
        </w:rPr>
        <w:t>ry shares of 1.25p each in the C</w:t>
      </w:r>
      <w:r>
        <w:rPr>
          <w:rFonts w:cs="Arial"/>
          <w:color w:val="212721"/>
          <w:lang w:eastAsia="en-GB"/>
        </w:rPr>
        <w:t>ompany (“</w:t>
      </w:r>
      <w:r w:rsidRPr="000D3B56">
        <w:rPr>
          <w:rFonts w:cs="Arial"/>
          <w:b/>
          <w:color w:val="212721"/>
          <w:lang w:eastAsia="en-GB"/>
        </w:rPr>
        <w:t>Ordinary Shares</w:t>
      </w:r>
      <w:r>
        <w:rPr>
          <w:rFonts w:cs="Arial"/>
          <w:color w:val="212721"/>
          <w:lang w:eastAsia="en-GB"/>
        </w:rPr>
        <w:t>”) via the SIP trustee using monthly salary deductions.</w:t>
      </w:r>
      <w:r w:rsidR="000D3B56">
        <w:rPr>
          <w:rFonts w:cs="Arial"/>
          <w:color w:val="212721"/>
          <w:lang w:eastAsia="en-GB"/>
        </w:rPr>
        <w:t xml:space="preserve"> Ordinary Shares acquired in this manner are referred to as “Partnership Shares</w:t>
      </w:r>
      <w:r w:rsidR="00725425">
        <w:rPr>
          <w:rFonts w:cs="Arial"/>
          <w:color w:val="212721"/>
          <w:lang w:eastAsia="en-GB"/>
        </w:rPr>
        <w:t>”</w:t>
      </w:r>
      <w:r w:rsidR="000D3B56">
        <w:rPr>
          <w:rFonts w:cs="Arial"/>
          <w:color w:val="212721"/>
          <w:lang w:eastAsia="en-GB"/>
        </w:rPr>
        <w:t xml:space="preserve"> and, for each Partnership Share purchased, participants are awa</w:t>
      </w:r>
      <w:r w:rsidR="00725425">
        <w:rPr>
          <w:rFonts w:cs="Arial"/>
          <w:color w:val="212721"/>
          <w:lang w:eastAsia="en-GB"/>
        </w:rPr>
        <w:t>rded one further Ordinary Share</w:t>
      </w:r>
      <w:r w:rsidR="000D3B56">
        <w:rPr>
          <w:rFonts w:cs="Arial"/>
          <w:color w:val="212721"/>
          <w:lang w:eastAsia="en-GB"/>
        </w:rPr>
        <w:t>, known as a “Matching Share”, at nil cost.</w:t>
      </w:r>
    </w:p>
    <w:p w14:paraId="7BE816AE" w14:textId="7DC446B8" w:rsidR="00FE54CC" w:rsidRDefault="00AA0D94" w:rsidP="00FE56D4">
      <w:pPr>
        <w:spacing w:after="270"/>
        <w:rPr>
          <w:rFonts w:cs="Arial"/>
          <w:color w:val="212721"/>
          <w:lang w:eastAsia="en-GB"/>
        </w:rPr>
      </w:pPr>
      <w:r>
        <w:rPr>
          <w:rFonts w:cs="Arial"/>
          <w:color w:val="212721"/>
          <w:lang w:eastAsia="en-GB"/>
        </w:rPr>
        <w:t xml:space="preserve">On </w:t>
      </w:r>
      <w:r w:rsidR="00914EE5">
        <w:rPr>
          <w:rFonts w:cs="Arial"/>
          <w:color w:val="212721"/>
          <w:lang w:eastAsia="en-GB"/>
        </w:rPr>
        <w:t>12 February</w:t>
      </w:r>
      <w:r w:rsidR="003B6B72">
        <w:rPr>
          <w:rFonts w:cs="Arial"/>
          <w:color w:val="212721"/>
          <w:lang w:eastAsia="en-GB"/>
        </w:rPr>
        <w:t xml:space="preserve"> 2025</w:t>
      </w:r>
      <w:r w:rsidR="005877B6">
        <w:rPr>
          <w:rFonts w:cs="Arial"/>
          <w:color w:val="212721"/>
          <w:lang w:eastAsia="en-GB"/>
        </w:rPr>
        <w:t xml:space="preserve">, </w:t>
      </w:r>
      <w:r w:rsidR="00F3383B">
        <w:rPr>
          <w:rFonts w:cs="Arial"/>
          <w:color w:val="212721"/>
          <w:lang w:eastAsia="en-GB"/>
        </w:rPr>
        <w:t>XP Factory</w:t>
      </w:r>
      <w:r w:rsidR="00A67C8D">
        <w:rPr>
          <w:rFonts w:cs="Arial"/>
          <w:color w:val="212721"/>
          <w:lang w:eastAsia="en-GB"/>
        </w:rPr>
        <w:t xml:space="preserve"> received notification from </w:t>
      </w:r>
      <w:r w:rsidR="00D5421E">
        <w:rPr>
          <w:rFonts w:cs="Arial"/>
          <w:color w:val="212721"/>
          <w:lang w:eastAsia="en-GB"/>
        </w:rPr>
        <w:t>Link Group</w:t>
      </w:r>
      <w:r w:rsidR="000D3B56">
        <w:rPr>
          <w:rFonts w:cs="Arial"/>
          <w:color w:val="212721"/>
          <w:lang w:eastAsia="en-GB"/>
        </w:rPr>
        <w:t xml:space="preserve">, the trustee of the SIP, </w:t>
      </w:r>
      <w:r w:rsidR="00A67C8D">
        <w:rPr>
          <w:rFonts w:cs="Arial"/>
          <w:color w:val="212721"/>
          <w:lang w:eastAsia="en-GB"/>
        </w:rPr>
        <w:t xml:space="preserve">that, on </w:t>
      </w:r>
      <w:r w:rsidR="001E1072">
        <w:rPr>
          <w:rFonts w:cs="Arial"/>
          <w:color w:val="212721"/>
          <w:lang w:eastAsia="en-GB"/>
        </w:rPr>
        <w:t>11 February</w:t>
      </w:r>
      <w:r w:rsidR="003B6B72">
        <w:rPr>
          <w:rFonts w:cs="Arial"/>
          <w:color w:val="212721"/>
          <w:lang w:eastAsia="en-GB"/>
        </w:rPr>
        <w:t xml:space="preserve"> 2025</w:t>
      </w:r>
      <w:r w:rsidR="00A67C8D">
        <w:rPr>
          <w:rFonts w:cs="Arial"/>
          <w:color w:val="212721"/>
          <w:lang w:eastAsia="en-GB"/>
        </w:rPr>
        <w:t xml:space="preserve">, it purchased an aggregate of </w:t>
      </w:r>
      <w:r w:rsidR="002124A4">
        <w:rPr>
          <w:rFonts w:cs="Arial"/>
          <w:color w:val="212721"/>
          <w:lang w:eastAsia="en-GB"/>
        </w:rPr>
        <w:t>6,359</w:t>
      </w:r>
      <w:r w:rsidR="001E682C">
        <w:rPr>
          <w:rFonts w:cs="Arial"/>
          <w:color w:val="212721"/>
          <w:lang w:eastAsia="en-GB"/>
        </w:rPr>
        <w:t xml:space="preserve"> </w:t>
      </w:r>
      <w:r w:rsidR="00A67C8D">
        <w:rPr>
          <w:rFonts w:cs="Arial"/>
          <w:color w:val="212721"/>
          <w:lang w:eastAsia="en-GB"/>
        </w:rPr>
        <w:t xml:space="preserve">Partnership Shares in the market at a price of </w:t>
      </w:r>
      <w:r w:rsidR="002124A4">
        <w:rPr>
          <w:rFonts w:cs="Arial"/>
          <w:color w:val="212721"/>
          <w:lang w:eastAsia="en-GB"/>
        </w:rPr>
        <w:t>11.8</w:t>
      </w:r>
      <w:r w:rsidR="005F4406">
        <w:rPr>
          <w:rFonts w:cs="Arial"/>
          <w:color w:val="212721"/>
          <w:lang w:eastAsia="en-GB"/>
        </w:rPr>
        <w:t xml:space="preserve"> </w:t>
      </w:r>
      <w:r w:rsidR="005E3C31">
        <w:rPr>
          <w:rFonts w:cs="Arial"/>
          <w:color w:val="212721"/>
          <w:lang w:eastAsia="en-GB"/>
        </w:rPr>
        <w:t xml:space="preserve">pence </w:t>
      </w:r>
      <w:r w:rsidR="00A67C8D">
        <w:rPr>
          <w:rFonts w:cs="Arial"/>
          <w:color w:val="212721"/>
          <w:lang w:eastAsia="en-GB"/>
        </w:rPr>
        <w:t>per share on</w:t>
      </w:r>
      <w:r w:rsidR="00725425">
        <w:rPr>
          <w:rFonts w:cs="Arial"/>
          <w:color w:val="212721"/>
          <w:lang w:eastAsia="en-GB"/>
        </w:rPr>
        <w:t xml:space="preserve"> behalf of th</w:t>
      </w:r>
      <w:r w:rsidR="00873B7C">
        <w:rPr>
          <w:rFonts w:cs="Arial"/>
          <w:color w:val="212721"/>
          <w:lang w:eastAsia="en-GB"/>
        </w:rPr>
        <w:t>ose</w:t>
      </w:r>
      <w:r w:rsidR="00725425">
        <w:rPr>
          <w:rFonts w:cs="Arial"/>
          <w:color w:val="212721"/>
          <w:lang w:eastAsia="en-GB"/>
        </w:rPr>
        <w:t xml:space="preserve"> Directors / PDMRs</w:t>
      </w:r>
      <w:r w:rsidR="00A67C8D">
        <w:rPr>
          <w:rFonts w:cs="Arial"/>
          <w:color w:val="212721"/>
          <w:lang w:eastAsia="en-GB"/>
        </w:rPr>
        <w:t xml:space="preserve"> set out in the table below.  At the same time, these individuals were </w:t>
      </w:r>
      <w:r w:rsidR="00725425">
        <w:rPr>
          <w:rFonts w:cs="Arial"/>
          <w:color w:val="212721"/>
          <w:lang w:eastAsia="en-GB"/>
        </w:rPr>
        <w:t xml:space="preserve">also </w:t>
      </w:r>
      <w:r w:rsidR="00A67C8D">
        <w:rPr>
          <w:rFonts w:cs="Arial"/>
          <w:color w:val="212721"/>
          <w:lang w:eastAsia="en-GB"/>
        </w:rPr>
        <w:t>awarded (for no consideration) their corresponding Matching Shares.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4"/>
        <w:gridCol w:w="1807"/>
        <w:gridCol w:w="1843"/>
        <w:gridCol w:w="1913"/>
        <w:gridCol w:w="1718"/>
      </w:tblGrid>
      <w:tr w:rsidR="00873B7C" w14:paraId="7949AB06" w14:textId="77777777" w:rsidTr="00873B7C">
        <w:trPr>
          <w:trHeight w:val="753"/>
        </w:trPr>
        <w:tc>
          <w:tcPr>
            <w:tcW w:w="1874" w:type="dxa"/>
            <w:vMerge w:val="restart"/>
            <w:vAlign w:val="center"/>
          </w:tcPr>
          <w:p w14:paraId="65998252" w14:textId="554DFD67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 w:rsidRPr="00CF7CBA">
              <w:rPr>
                <w:rFonts w:cs="Arial"/>
                <w:b/>
                <w:color w:val="212721"/>
                <w:lang w:eastAsia="en-GB"/>
              </w:rPr>
              <w:t>Director / PDMR</w:t>
            </w:r>
          </w:p>
        </w:tc>
        <w:tc>
          <w:tcPr>
            <w:tcW w:w="1807" w:type="dxa"/>
            <w:vMerge w:val="restart"/>
            <w:vAlign w:val="center"/>
          </w:tcPr>
          <w:p w14:paraId="4D2963B2" w14:textId="213044EB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 w:rsidRPr="00CF7CBA">
              <w:rPr>
                <w:rFonts w:cs="Arial"/>
                <w:b/>
                <w:color w:val="212721"/>
                <w:lang w:eastAsia="en-GB"/>
              </w:rPr>
              <w:t xml:space="preserve">Number of Partnership Shares acquired under the SIP on </w:t>
            </w:r>
            <w:r w:rsidR="001E1072">
              <w:rPr>
                <w:rFonts w:cs="Arial"/>
                <w:b/>
                <w:color w:val="212721"/>
                <w:lang w:eastAsia="en-GB"/>
              </w:rPr>
              <w:t>11 February</w:t>
            </w:r>
            <w:r w:rsidR="003B6B72">
              <w:rPr>
                <w:rFonts w:cs="Arial"/>
                <w:b/>
                <w:color w:val="212721"/>
                <w:lang w:eastAsia="en-GB"/>
              </w:rPr>
              <w:t xml:space="preserve"> 2025</w:t>
            </w:r>
          </w:p>
        </w:tc>
        <w:tc>
          <w:tcPr>
            <w:tcW w:w="1843" w:type="dxa"/>
            <w:vMerge w:val="restart"/>
            <w:vAlign w:val="center"/>
          </w:tcPr>
          <w:p w14:paraId="47E290AF" w14:textId="097B4DB1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 w:rsidRPr="00CF7CBA">
              <w:rPr>
                <w:rFonts w:cs="Arial"/>
                <w:b/>
                <w:color w:val="212721"/>
                <w:lang w:eastAsia="en-GB"/>
              </w:rPr>
              <w:t xml:space="preserve">Number of Matching Shares acquired under the SIP on </w:t>
            </w:r>
            <w:r w:rsidR="001E1072">
              <w:rPr>
                <w:rFonts w:cs="Arial"/>
                <w:b/>
                <w:color w:val="212721"/>
                <w:lang w:eastAsia="en-GB"/>
              </w:rPr>
              <w:t>11 February</w:t>
            </w:r>
            <w:r w:rsidR="003B6B72">
              <w:rPr>
                <w:rFonts w:cs="Arial"/>
                <w:b/>
                <w:color w:val="212721"/>
                <w:lang w:eastAsia="en-GB"/>
              </w:rPr>
              <w:t xml:space="preserve"> 2025</w:t>
            </w:r>
          </w:p>
        </w:tc>
        <w:tc>
          <w:tcPr>
            <w:tcW w:w="3631" w:type="dxa"/>
            <w:gridSpan w:val="2"/>
          </w:tcPr>
          <w:p w14:paraId="6BFA382B" w14:textId="7CCFFF62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>
              <w:rPr>
                <w:rFonts w:cs="Arial"/>
                <w:b/>
                <w:color w:val="212721"/>
                <w:lang w:eastAsia="en-GB"/>
              </w:rPr>
              <w:t>Total beneficial holding of Ordinary Shares following these acquisitions</w:t>
            </w:r>
          </w:p>
        </w:tc>
      </w:tr>
      <w:tr w:rsidR="00873B7C" w14:paraId="711B2E20" w14:textId="5C1AF2A4" w:rsidTr="00873B7C">
        <w:trPr>
          <w:trHeight w:val="1078"/>
        </w:trPr>
        <w:tc>
          <w:tcPr>
            <w:tcW w:w="1874" w:type="dxa"/>
            <w:vMerge/>
            <w:vAlign w:val="center"/>
          </w:tcPr>
          <w:p w14:paraId="1D1DA6D4" w14:textId="14D54893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</w:p>
        </w:tc>
        <w:tc>
          <w:tcPr>
            <w:tcW w:w="1807" w:type="dxa"/>
            <w:vMerge/>
            <w:vAlign w:val="center"/>
          </w:tcPr>
          <w:p w14:paraId="1595D315" w14:textId="5D830D83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</w:p>
        </w:tc>
        <w:tc>
          <w:tcPr>
            <w:tcW w:w="1843" w:type="dxa"/>
            <w:vMerge/>
            <w:vAlign w:val="center"/>
          </w:tcPr>
          <w:p w14:paraId="2FCF8BB8" w14:textId="76BE3BBD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</w:p>
        </w:tc>
        <w:tc>
          <w:tcPr>
            <w:tcW w:w="1913" w:type="dxa"/>
          </w:tcPr>
          <w:p w14:paraId="50E208DA" w14:textId="5724564A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>
              <w:rPr>
                <w:rFonts w:cs="Arial"/>
                <w:b/>
                <w:color w:val="212721"/>
                <w:lang w:eastAsia="en-GB"/>
              </w:rPr>
              <w:t>No. of Ordinary Shares</w:t>
            </w:r>
          </w:p>
        </w:tc>
        <w:tc>
          <w:tcPr>
            <w:tcW w:w="1718" w:type="dxa"/>
          </w:tcPr>
          <w:p w14:paraId="10DB5EC3" w14:textId="4C2801AD" w:rsidR="00873B7C" w:rsidRPr="00CF7CBA" w:rsidRDefault="00873B7C" w:rsidP="00873B7C">
            <w:pPr>
              <w:spacing w:before="120" w:after="120"/>
              <w:jc w:val="center"/>
              <w:rPr>
                <w:rFonts w:cs="Arial"/>
                <w:b/>
                <w:color w:val="212721"/>
                <w:lang w:eastAsia="en-GB"/>
              </w:rPr>
            </w:pPr>
            <w:r>
              <w:rPr>
                <w:rFonts w:cs="Arial"/>
                <w:b/>
                <w:color w:val="212721"/>
                <w:lang w:eastAsia="en-GB"/>
              </w:rPr>
              <w:t>Approximate % of Company’s issued share capital</w:t>
            </w:r>
          </w:p>
        </w:tc>
      </w:tr>
      <w:tr w:rsidR="00873B7C" w14:paraId="24C807E8" w14:textId="4ACF28DE" w:rsidTr="00873B7C">
        <w:trPr>
          <w:trHeight w:val="764"/>
        </w:trPr>
        <w:tc>
          <w:tcPr>
            <w:tcW w:w="1874" w:type="dxa"/>
            <w:vAlign w:val="center"/>
          </w:tcPr>
          <w:p w14:paraId="3AC5638F" w14:textId="131EB539" w:rsidR="00873B7C" w:rsidRDefault="009675C1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Richard Harpham</w:t>
            </w:r>
          </w:p>
        </w:tc>
        <w:tc>
          <w:tcPr>
            <w:tcW w:w="1807" w:type="dxa"/>
            <w:vAlign w:val="center"/>
          </w:tcPr>
          <w:p w14:paraId="41892803" w14:textId="0D7F4B19" w:rsidR="00873B7C" w:rsidRDefault="002124A4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1,272</w:t>
            </w:r>
          </w:p>
        </w:tc>
        <w:tc>
          <w:tcPr>
            <w:tcW w:w="1843" w:type="dxa"/>
            <w:vAlign w:val="center"/>
          </w:tcPr>
          <w:p w14:paraId="45D0C45F" w14:textId="6B9772C1" w:rsidR="00873B7C" w:rsidRDefault="002124A4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1,272</w:t>
            </w:r>
          </w:p>
        </w:tc>
        <w:tc>
          <w:tcPr>
            <w:tcW w:w="1913" w:type="dxa"/>
            <w:vAlign w:val="center"/>
          </w:tcPr>
          <w:p w14:paraId="14FDCC39" w14:textId="2ED2E0E7" w:rsidR="00873B7C" w:rsidRDefault="00286E48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94</w:t>
            </w:r>
            <w:r w:rsidR="00BA36AD">
              <w:rPr>
                <w:rFonts w:cs="Arial"/>
                <w:color w:val="212721"/>
                <w:lang w:eastAsia="en-GB"/>
              </w:rPr>
              <w:t>9,614</w:t>
            </w:r>
          </w:p>
        </w:tc>
        <w:tc>
          <w:tcPr>
            <w:tcW w:w="1718" w:type="dxa"/>
            <w:vAlign w:val="center"/>
          </w:tcPr>
          <w:p w14:paraId="085FB82D" w14:textId="1BFFE1B4" w:rsidR="00873B7C" w:rsidRDefault="009675C1" w:rsidP="00873B7C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0.</w:t>
            </w:r>
            <w:r w:rsidR="00833C8C">
              <w:rPr>
                <w:rFonts w:cs="Arial"/>
                <w:color w:val="212721"/>
                <w:lang w:eastAsia="en-GB"/>
              </w:rPr>
              <w:t>5</w:t>
            </w:r>
            <w:r w:rsidR="001322A0">
              <w:rPr>
                <w:rFonts w:cs="Arial"/>
                <w:color w:val="212721"/>
                <w:lang w:eastAsia="en-GB"/>
              </w:rPr>
              <w:t>4</w:t>
            </w:r>
            <w:r>
              <w:rPr>
                <w:rFonts w:cs="Arial"/>
                <w:color w:val="212721"/>
                <w:lang w:eastAsia="en-GB"/>
              </w:rPr>
              <w:t>%</w:t>
            </w:r>
          </w:p>
        </w:tc>
      </w:tr>
      <w:tr w:rsidR="00FD4960" w14:paraId="4E3ECEEC" w14:textId="5B293C8F" w:rsidTr="00873B7C">
        <w:trPr>
          <w:trHeight w:val="764"/>
        </w:trPr>
        <w:tc>
          <w:tcPr>
            <w:tcW w:w="1874" w:type="dxa"/>
            <w:vAlign w:val="center"/>
          </w:tcPr>
          <w:p w14:paraId="28E41770" w14:textId="324C5F1A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Graham Bird</w:t>
            </w:r>
          </w:p>
        </w:tc>
        <w:tc>
          <w:tcPr>
            <w:tcW w:w="1807" w:type="dxa"/>
            <w:vAlign w:val="center"/>
          </w:tcPr>
          <w:p w14:paraId="5163FA74" w14:textId="06941406" w:rsidR="00FD4960" w:rsidRDefault="002124A4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1,272</w:t>
            </w:r>
          </w:p>
        </w:tc>
        <w:tc>
          <w:tcPr>
            <w:tcW w:w="1843" w:type="dxa"/>
            <w:vAlign w:val="center"/>
          </w:tcPr>
          <w:p w14:paraId="038C1B05" w14:textId="5F720992" w:rsidR="00FD4960" w:rsidRDefault="002124A4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1,272</w:t>
            </w:r>
          </w:p>
        </w:tc>
        <w:tc>
          <w:tcPr>
            <w:tcW w:w="1913" w:type="dxa"/>
            <w:vAlign w:val="center"/>
          </w:tcPr>
          <w:p w14:paraId="271757CD" w14:textId="30E68BBD" w:rsidR="00FD4960" w:rsidRDefault="003209E6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2,00</w:t>
            </w:r>
            <w:r w:rsidR="00BA36AD">
              <w:rPr>
                <w:rFonts w:cs="Arial"/>
                <w:color w:val="212721"/>
                <w:lang w:eastAsia="en-GB"/>
              </w:rPr>
              <w:t>4,761</w:t>
            </w:r>
          </w:p>
        </w:tc>
        <w:tc>
          <w:tcPr>
            <w:tcW w:w="1718" w:type="dxa"/>
            <w:vAlign w:val="center"/>
          </w:tcPr>
          <w:p w14:paraId="58052C37" w14:textId="6BD1CC9A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1.</w:t>
            </w:r>
            <w:r w:rsidR="00833C8C">
              <w:rPr>
                <w:rFonts w:cs="Arial"/>
                <w:color w:val="212721"/>
                <w:lang w:eastAsia="en-GB"/>
              </w:rPr>
              <w:t>1</w:t>
            </w:r>
            <w:r w:rsidR="00D61AAB">
              <w:rPr>
                <w:rFonts w:cs="Arial"/>
                <w:color w:val="212721"/>
                <w:lang w:eastAsia="en-GB"/>
              </w:rPr>
              <w:t>4</w:t>
            </w:r>
            <w:r>
              <w:rPr>
                <w:rFonts w:cs="Arial"/>
                <w:color w:val="212721"/>
                <w:lang w:eastAsia="en-GB"/>
              </w:rPr>
              <w:t>%</w:t>
            </w:r>
          </w:p>
        </w:tc>
      </w:tr>
      <w:tr w:rsidR="00FD4960" w14:paraId="2DD8F4B0" w14:textId="77777777" w:rsidTr="00873B7C">
        <w:trPr>
          <w:trHeight w:val="764"/>
        </w:trPr>
        <w:tc>
          <w:tcPr>
            <w:tcW w:w="1874" w:type="dxa"/>
            <w:vAlign w:val="center"/>
          </w:tcPr>
          <w:p w14:paraId="01F03DEA" w14:textId="5B277775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Andrew Jacobs</w:t>
            </w:r>
          </w:p>
        </w:tc>
        <w:tc>
          <w:tcPr>
            <w:tcW w:w="1807" w:type="dxa"/>
            <w:vAlign w:val="center"/>
          </w:tcPr>
          <w:p w14:paraId="7883DD25" w14:textId="765CAEFE" w:rsidR="00FD4960" w:rsidRDefault="002124A4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1,272</w:t>
            </w:r>
          </w:p>
        </w:tc>
        <w:tc>
          <w:tcPr>
            <w:tcW w:w="1843" w:type="dxa"/>
            <w:vAlign w:val="center"/>
          </w:tcPr>
          <w:p w14:paraId="75C7DBE9" w14:textId="3F0FBF04" w:rsidR="00FD4960" w:rsidRDefault="002124A4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1,272</w:t>
            </w:r>
          </w:p>
        </w:tc>
        <w:tc>
          <w:tcPr>
            <w:tcW w:w="1913" w:type="dxa"/>
            <w:vAlign w:val="center"/>
          </w:tcPr>
          <w:p w14:paraId="0F4C7A26" w14:textId="509117D6" w:rsidR="00FD4960" w:rsidRDefault="00AC037D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1,34</w:t>
            </w:r>
            <w:r w:rsidR="009D55E9">
              <w:rPr>
                <w:rFonts w:cs="Arial"/>
                <w:color w:val="212721"/>
                <w:lang w:eastAsia="en-GB"/>
              </w:rPr>
              <w:t>7,797</w:t>
            </w:r>
          </w:p>
        </w:tc>
        <w:tc>
          <w:tcPr>
            <w:tcW w:w="1718" w:type="dxa"/>
            <w:vAlign w:val="center"/>
          </w:tcPr>
          <w:p w14:paraId="03F6CB11" w14:textId="136A13A7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0.</w:t>
            </w:r>
            <w:r w:rsidR="0088220F">
              <w:rPr>
                <w:rFonts w:cs="Arial"/>
                <w:color w:val="212721"/>
                <w:lang w:eastAsia="en-GB"/>
              </w:rPr>
              <w:t>7</w:t>
            </w:r>
            <w:r w:rsidR="00072A98">
              <w:rPr>
                <w:rFonts w:cs="Arial"/>
                <w:color w:val="212721"/>
                <w:lang w:eastAsia="en-GB"/>
              </w:rPr>
              <w:t>7</w:t>
            </w:r>
            <w:r>
              <w:rPr>
                <w:rFonts w:cs="Arial"/>
                <w:color w:val="212721"/>
                <w:lang w:eastAsia="en-GB"/>
              </w:rPr>
              <w:t>%</w:t>
            </w:r>
          </w:p>
        </w:tc>
      </w:tr>
      <w:tr w:rsidR="00FD4960" w14:paraId="23748D9D" w14:textId="77777777" w:rsidTr="00873B7C">
        <w:trPr>
          <w:trHeight w:val="764"/>
        </w:trPr>
        <w:tc>
          <w:tcPr>
            <w:tcW w:w="1874" w:type="dxa"/>
            <w:vAlign w:val="center"/>
          </w:tcPr>
          <w:p w14:paraId="7B6CA3C0" w14:textId="5406001F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Sarah Lloyd-Baker</w:t>
            </w:r>
          </w:p>
        </w:tc>
        <w:tc>
          <w:tcPr>
            <w:tcW w:w="1807" w:type="dxa"/>
            <w:vAlign w:val="center"/>
          </w:tcPr>
          <w:p w14:paraId="11D2F47D" w14:textId="106A4412" w:rsidR="00FD4960" w:rsidRDefault="002124A4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1,272</w:t>
            </w:r>
          </w:p>
        </w:tc>
        <w:tc>
          <w:tcPr>
            <w:tcW w:w="1843" w:type="dxa"/>
            <w:vAlign w:val="center"/>
          </w:tcPr>
          <w:p w14:paraId="64FA1D13" w14:textId="4DABEEC5" w:rsidR="00FD4960" w:rsidRDefault="002124A4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1,272</w:t>
            </w:r>
          </w:p>
        </w:tc>
        <w:tc>
          <w:tcPr>
            <w:tcW w:w="1913" w:type="dxa"/>
            <w:vAlign w:val="center"/>
          </w:tcPr>
          <w:p w14:paraId="6A3A4E8C" w14:textId="543B84FC" w:rsidR="00FD4960" w:rsidRDefault="00AC037D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17</w:t>
            </w:r>
            <w:r w:rsidR="009D55E9">
              <w:rPr>
                <w:rFonts w:cs="Arial"/>
                <w:color w:val="212721"/>
                <w:lang w:eastAsia="en-GB"/>
              </w:rPr>
              <w:t>9,</w:t>
            </w:r>
            <w:r w:rsidR="005D56D7">
              <w:rPr>
                <w:rFonts w:cs="Arial"/>
                <w:color w:val="212721"/>
                <w:lang w:eastAsia="en-GB"/>
              </w:rPr>
              <w:t>715</w:t>
            </w:r>
          </w:p>
        </w:tc>
        <w:tc>
          <w:tcPr>
            <w:tcW w:w="1718" w:type="dxa"/>
            <w:vAlign w:val="center"/>
          </w:tcPr>
          <w:p w14:paraId="59E4393C" w14:textId="2253DC92" w:rsidR="00FD4960" w:rsidRDefault="00FD496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0.</w:t>
            </w:r>
            <w:r w:rsidR="001322A0">
              <w:rPr>
                <w:rFonts w:cs="Arial"/>
                <w:color w:val="212721"/>
                <w:lang w:eastAsia="en-GB"/>
              </w:rPr>
              <w:t>10</w:t>
            </w:r>
            <w:r>
              <w:rPr>
                <w:rFonts w:cs="Arial"/>
                <w:color w:val="212721"/>
                <w:lang w:eastAsia="en-GB"/>
              </w:rPr>
              <w:t>%</w:t>
            </w:r>
          </w:p>
        </w:tc>
      </w:tr>
      <w:tr w:rsidR="003524E0" w14:paraId="440ACFE2" w14:textId="77777777" w:rsidTr="00873B7C">
        <w:trPr>
          <w:trHeight w:val="764"/>
        </w:trPr>
        <w:tc>
          <w:tcPr>
            <w:tcW w:w="1874" w:type="dxa"/>
            <w:vAlign w:val="center"/>
          </w:tcPr>
          <w:p w14:paraId="44004EC8" w14:textId="3A56C5D8" w:rsidR="003524E0" w:rsidRDefault="003524E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Joanne Briscoe</w:t>
            </w:r>
          </w:p>
        </w:tc>
        <w:tc>
          <w:tcPr>
            <w:tcW w:w="1807" w:type="dxa"/>
            <w:vAlign w:val="center"/>
          </w:tcPr>
          <w:p w14:paraId="5ADB1756" w14:textId="26560EEA" w:rsidR="003524E0" w:rsidRDefault="002124A4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1,271</w:t>
            </w:r>
          </w:p>
        </w:tc>
        <w:tc>
          <w:tcPr>
            <w:tcW w:w="1843" w:type="dxa"/>
            <w:vAlign w:val="center"/>
          </w:tcPr>
          <w:p w14:paraId="221B1F6D" w14:textId="28C8BE14" w:rsidR="003524E0" w:rsidRDefault="002124A4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1,271</w:t>
            </w:r>
          </w:p>
        </w:tc>
        <w:tc>
          <w:tcPr>
            <w:tcW w:w="1913" w:type="dxa"/>
            <w:vAlign w:val="center"/>
          </w:tcPr>
          <w:p w14:paraId="059162A1" w14:textId="67385D6F" w:rsidR="003524E0" w:rsidRDefault="0096431C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3</w:t>
            </w:r>
            <w:r w:rsidR="005D56D7">
              <w:rPr>
                <w:rFonts w:cs="Arial"/>
                <w:color w:val="212721"/>
                <w:lang w:eastAsia="en-GB"/>
              </w:rPr>
              <w:t>9,892</w:t>
            </w:r>
          </w:p>
        </w:tc>
        <w:tc>
          <w:tcPr>
            <w:tcW w:w="1718" w:type="dxa"/>
            <w:vAlign w:val="center"/>
          </w:tcPr>
          <w:p w14:paraId="35817FA6" w14:textId="1722CB2B" w:rsidR="003524E0" w:rsidRDefault="003524E0" w:rsidP="00FD4960">
            <w:pPr>
              <w:spacing w:before="120" w:after="120"/>
              <w:jc w:val="center"/>
              <w:rPr>
                <w:rFonts w:cs="Arial"/>
                <w:color w:val="212721"/>
                <w:lang w:eastAsia="en-GB"/>
              </w:rPr>
            </w:pPr>
            <w:r>
              <w:rPr>
                <w:rFonts w:cs="Arial"/>
                <w:color w:val="212721"/>
                <w:lang w:eastAsia="en-GB"/>
              </w:rPr>
              <w:t>0.0</w:t>
            </w:r>
            <w:r w:rsidR="001322A0">
              <w:rPr>
                <w:rFonts w:cs="Arial"/>
                <w:color w:val="212721"/>
                <w:lang w:eastAsia="en-GB"/>
              </w:rPr>
              <w:t>2</w:t>
            </w:r>
            <w:r>
              <w:rPr>
                <w:rFonts w:cs="Arial"/>
                <w:color w:val="212721"/>
                <w:lang w:eastAsia="en-GB"/>
              </w:rPr>
              <w:t>%</w:t>
            </w:r>
          </w:p>
        </w:tc>
      </w:tr>
    </w:tbl>
    <w:p w14:paraId="58D6EDDC" w14:textId="30DC5A4A" w:rsidR="00A67C8D" w:rsidRDefault="00A67C8D" w:rsidP="00FE56D4">
      <w:pPr>
        <w:spacing w:after="270"/>
        <w:rPr>
          <w:rFonts w:cs="Arial"/>
          <w:color w:val="212721"/>
          <w:lang w:eastAsia="en-GB"/>
        </w:rPr>
      </w:pPr>
    </w:p>
    <w:p w14:paraId="10809636" w14:textId="6883DE23" w:rsidR="00CF7CBA" w:rsidRDefault="00CF7CBA" w:rsidP="00FE56D4">
      <w:pPr>
        <w:spacing w:after="270"/>
        <w:rPr>
          <w:rFonts w:cs="Arial"/>
          <w:color w:val="212721"/>
          <w:lang w:eastAsia="en-GB"/>
        </w:rPr>
      </w:pPr>
      <w:r>
        <w:rPr>
          <w:rFonts w:cs="Arial"/>
          <w:color w:val="212721"/>
          <w:lang w:eastAsia="en-GB"/>
        </w:rPr>
        <w:t>The following notifications are intended to satisfy the Company's obligations under Article 19(3) of EU Regulation No 596/2014 (the Market Abuse Regulation).</w:t>
      </w: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CF7CBA" w:rsidRPr="00E95233" w14:paraId="42436F97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54890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19B50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CF7CBA" w:rsidRPr="00E95233" w14:paraId="061F4DAA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CD2B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C8EA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8A2E4F" w14:textId="18705A7E" w:rsidR="00CF7CBA" w:rsidRPr="00E95233" w:rsidRDefault="009675C1" w:rsidP="00CF7C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Richard Harpham</w:t>
            </w:r>
          </w:p>
        </w:tc>
      </w:tr>
      <w:tr w:rsidR="00CF7CBA" w:rsidRPr="00E95233" w14:paraId="31AC090E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F338B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D49D8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CF7CBA" w:rsidRPr="00E95233" w14:paraId="56E5BE0F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E41CB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EF6B7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BBC0F1" w14:textId="689675CB" w:rsidR="00CF7CBA" w:rsidRPr="00E95233" w:rsidRDefault="00F203CB" w:rsidP="00CF7C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Director, </w:t>
            </w:r>
            <w:r w:rsidR="009675C1">
              <w:rPr>
                <w:rFonts w:eastAsiaTheme="minorEastAsia" w:cs="Arial"/>
              </w:rPr>
              <w:t>Chief Executive</w:t>
            </w:r>
            <w:r>
              <w:rPr>
                <w:rFonts w:eastAsiaTheme="minorEastAsia" w:cs="Arial"/>
              </w:rPr>
              <w:t xml:space="preserve"> Officer</w:t>
            </w:r>
          </w:p>
        </w:tc>
      </w:tr>
      <w:tr w:rsidR="00CF7CBA" w:rsidRPr="00E95233" w14:paraId="4B13232E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B91D7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D2EA9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E3D299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CF7CBA" w:rsidRPr="00E95233" w14:paraId="2CD332C4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396F42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6DFEC3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CF7CBA" w:rsidRPr="00E95233" w14:paraId="6464060A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F5E52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256D1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296067" w14:textId="51F4D2B3" w:rsidR="00CF7CBA" w:rsidRPr="00E95233" w:rsidRDefault="00F3383B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</w:t>
            </w:r>
            <w:r w:rsidR="00CF7CBA">
              <w:rPr>
                <w:rFonts w:eastAsiaTheme="minorEastAsia" w:cs="Arial"/>
              </w:rPr>
              <w:t xml:space="preserve"> plc</w:t>
            </w:r>
          </w:p>
        </w:tc>
      </w:tr>
      <w:tr w:rsidR="00CF7CBA" w:rsidRPr="00E95233" w14:paraId="30AB0406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8976E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4315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A85AAB" w14:textId="69017BB1" w:rsidR="00CF7CBA" w:rsidRPr="00E95233" w:rsidRDefault="00CF7CBA" w:rsidP="0011678E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CF7CBA" w:rsidRPr="00E95233" w14:paraId="69BC4B54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C632F9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9E374C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CF7CBA" w:rsidRPr="00E95233" w14:paraId="473ABA84" w14:textId="77777777" w:rsidTr="0011678E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7A2C4EE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69E27C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0B228AFD" w14:textId="25145B29" w:rsidR="00CF7CBA" w:rsidRPr="00E95233" w:rsidRDefault="00CF7CBA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CF7CBA" w:rsidRPr="00E95233" w14:paraId="2154B48A" w14:textId="77777777" w:rsidTr="0011678E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12330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05B6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10F35B" w14:textId="27408C81" w:rsidR="00CF7CBA" w:rsidRPr="00E95233" w:rsidRDefault="00CF7CBA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CF7CBA" w:rsidRPr="00E95233" w14:paraId="224D50E7" w14:textId="77777777" w:rsidTr="0011678E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EDAB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A5EDF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568586" w14:textId="4E0FC825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Shares purchased under the </w:t>
            </w:r>
            <w:r w:rsidR="00997450">
              <w:rPr>
                <w:rFonts w:eastAsiaTheme="minorEastAsia" w:cs="Arial"/>
              </w:rPr>
              <w:t>“Partnership Share” element of the Company’s all-employee Share Incentive Plan</w:t>
            </w:r>
            <w:r>
              <w:rPr>
                <w:rFonts w:eastAsiaTheme="minorEastAsia" w:cs="Arial"/>
              </w:rPr>
              <w:t>.</w:t>
            </w:r>
          </w:p>
        </w:tc>
      </w:tr>
      <w:tr w:rsidR="00CF7CBA" w:rsidRPr="00E95233" w14:paraId="5A8483CB" w14:textId="77777777" w:rsidTr="0011678E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2584FD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93EF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CF7CBA" w:rsidRPr="00E95233" w14:paraId="67981180" w14:textId="77777777" w:rsidTr="0011678E">
              <w:tc>
                <w:tcPr>
                  <w:tcW w:w="3255" w:type="dxa"/>
                  <w:vAlign w:val="center"/>
                </w:tcPr>
                <w:p w14:paraId="6F17103D" w14:textId="77777777" w:rsidR="00CF7CBA" w:rsidRPr="00E95233" w:rsidRDefault="00CF7CBA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62D6DAE3" w14:textId="77777777" w:rsidR="00CF7CBA" w:rsidRPr="00E95233" w:rsidRDefault="00CF7CBA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CF7CBA" w:rsidRPr="00E95233" w14:paraId="75F1805D" w14:textId="77777777" w:rsidTr="0011678E">
              <w:tc>
                <w:tcPr>
                  <w:tcW w:w="3255" w:type="dxa"/>
                  <w:vAlign w:val="center"/>
                </w:tcPr>
                <w:p w14:paraId="4FE44FF0" w14:textId="32F9A1E2" w:rsidR="00CF7CBA" w:rsidRPr="00E95233" w:rsidRDefault="00C137F3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2124A4">
                    <w:rPr>
                      <w:rFonts w:eastAsiaTheme="minorEastAsia" w:cs="Arial"/>
                    </w:rPr>
                    <w:t>0.118</w:t>
                  </w:r>
                  <w:r>
                    <w:rPr>
                      <w:rFonts w:eastAsiaTheme="minorEastAsia" w:cs="Arial"/>
                    </w:rPr>
                    <w:t xml:space="preserve"> </w:t>
                  </w:r>
                </w:p>
              </w:tc>
              <w:tc>
                <w:tcPr>
                  <w:tcW w:w="3255" w:type="dxa"/>
                  <w:vAlign w:val="center"/>
                </w:tcPr>
                <w:p w14:paraId="04DB8E5F" w14:textId="40ADA430" w:rsidR="00CF7CBA" w:rsidRPr="00E95233" w:rsidRDefault="002124A4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1,272</w:t>
                  </w:r>
                </w:p>
              </w:tc>
            </w:tr>
          </w:tbl>
          <w:p w14:paraId="4CD67648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CF7CBA" w:rsidRPr="00E95233" w14:paraId="046C38F2" w14:textId="77777777" w:rsidTr="00997450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C0E235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CE78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08A78273" w14:textId="77777777" w:rsidR="00CF7CBA" w:rsidRPr="00E95233" w:rsidRDefault="00CF7CBA" w:rsidP="00CF7C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1D4439BD" w14:textId="77777777" w:rsidR="00CF7CBA" w:rsidRPr="00E95233" w:rsidRDefault="00CF7CBA" w:rsidP="00CF7C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7D7D5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73CFEDDA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0AE4BE7B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CF7CBA" w:rsidRPr="00E95233" w14:paraId="7F2609D2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D16199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A0192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3B39D2" w14:textId="1014CE2D" w:rsidR="00CF7CBA" w:rsidRPr="00E95233" w:rsidRDefault="001E1072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February</w:t>
            </w:r>
            <w:r w:rsidR="003B6B72">
              <w:rPr>
                <w:rFonts w:eastAsiaTheme="minorEastAsia" w:cs="Arial"/>
              </w:rPr>
              <w:t xml:space="preserve"> 2025</w:t>
            </w:r>
          </w:p>
        </w:tc>
      </w:tr>
      <w:tr w:rsidR="00CF7CBA" w:rsidRPr="00E95233" w14:paraId="130C6494" w14:textId="77777777" w:rsidTr="0011678E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53CA00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96700" w14:textId="77777777" w:rsidR="00CF7CBA" w:rsidRPr="00E95233" w:rsidRDefault="00CF7CBA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712E5C" w14:textId="77777777" w:rsidR="00CF7CBA" w:rsidRPr="00E95233" w:rsidRDefault="00CF7CBA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997450" w:rsidRPr="00E95233" w14:paraId="32870836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F12AC8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03094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997450" w:rsidRPr="00E95233" w14:paraId="6DD8A08F" w14:textId="77777777" w:rsidTr="0011678E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152D45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A9B7F8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7038A2C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997450" w:rsidRPr="00E95233" w14:paraId="044DE7B1" w14:textId="77777777" w:rsidTr="0011678E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948157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B5F5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7B3932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997450" w:rsidRPr="00E95233" w14:paraId="5F055DC1" w14:textId="77777777" w:rsidTr="0011678E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BE317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821D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3B3FA4" w14:textId="6B72AC06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997450" w:rsidRPr="00E95233" w14:paraId="3B3EED8E" w14:textId="77777777" w:rsidTr="0011678E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EA938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A506D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997450" w:rsidRPr="00E95233" w14:paraId="5570EB73" w14:textId="77777777" w:rsidTr="0011678E">
              <w:tc>
                <w:tcPr>
                  <w:tcW w:w="3255" w:type="dxa"/>
                  <w:vAlign w:val="center"/>
                </w:tcPr>
                <w:p w14:paraId="6F5C29DB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3DBEA29B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997450" w:rsidRPr="00E95233" w14:paraId="56064B0B" w14:textId="77777777" w:rsidTr="0011678E">
              <w:tc>
                <w:tcPr>
                  <w:tcW w:w="3255" w:type="dxa"/>
                  <w:vAlign w:val="center"/>
                </w:tcPr>
                <w:p w14:paraId="68057E21" w14:textId="1A0F5D25" w:rsidR="00997450" w:rsidRPr="00E95233" w:rsidRDefault="00997450" w:rsidP="0099745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35C4B2A6" w14:textId="3E37FD53" w:rsidR="00997450" w:rsidRPr="00E95233" w:rsidRDefault="002124A4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1,272</w:t>
                  </w:r>
                </w:p>
              </w:tc>
            </w:tr>
          </w:tbl>
          <w:p w14:paraId="4A79BC70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997450" w:rsidRPr="00E95233" w14:paraId="59B0A45C" w14:textId="77777777" w:rsidTr="0011678E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2C246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D1F4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6B264999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36E26C1E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5A865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56E10129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10F67344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997450" w:rsidRPr="00E95233" w14:paraId="600302AC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9E4126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45F1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26010C" w14:textId="062E5022" w:rsidR="00997450" w:rsidRPr="00E95233" w:rsidRDefault="001E1072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February</w:t>
            </w:r>
            <w:r w:rsidR="003B6B72">
              <w:rPr>
                <w:rFonts w:eastAsiaTheme="minorEastAsia" w:cs="Arial"/>
              </w:rPr>
              <w:t xml:space="preserve"> 2025</w:t>
            </w:r>
          </w:p>
        </w:tc>
      </w:tr>
      <w:tr w:rsidR="00997450" w:rsidRPr="00E95233" w14:paraId="52934C7E" w14:textId="77777777" w:rsidTr="0011678E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8A6E1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ED1AE" w14:textId="77777777" w:rsidR="00997450" w:rsidRPr="00E95233" w:rsidRDefault="00997450" w:rsidP="00997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AEF25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5BF28EF8" w14:textId="77777777" w:rsidR="00CF7CBA" w:rsidRPr="00E95233" w:rsidRDefault="00CF7CBA" w:rsidP="00CF7CBA"/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997450" w:rsidRPr="00E95233" w14:paraId="3CE957EF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E043E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98CC7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997450" w:rsidRPr="00E95233" w14:paraId="4FD0444F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DF5027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2CA53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E8AA0B" w14:textId="3A06BD54" w:rsidR="00997450" w:rsidRPr="00E95233" w:rsidRDefault="009675C1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Graham Bird</w:t>
            </w:r>
          </w:p>
        </w:tc>
      </w:tr>
      <w:tr w:rsidR="00997450" w:rsidRPr="00E95233" w14:paraId="50E60B78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D95C26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B0E24A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997450" w:rsidRPr="00E95233" w14:paraId="085BE86D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52EB96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4B009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821B3E" w14:textId="02666D55" w:rsidR="00997450" w:rsidRPr="00E95233" w:rsidRDefault="00F203CB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Director, </w:t>
            </w:r>
            <w:r w:rsidR="009675C1">
              <w:rPr>
                <w:rFonts w:eastAsiaTheme="minorEastAsia" w:cs="Arial"/>
              </w:rPr>
              <w:t>Chief Financial Officer</w:t>
            </w:r>
          </w:p>
        </w:tc>
      </w:tr>
      <w:tr w:rsidR="00997450" w:rsidRPr="00E95233" w14:paraId="7CB594BF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F05B57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CE5DB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3AE6D0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997450" w:rsidRPr="00E95233" w14:paraId="2E243843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1865C3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04C5C8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997450" w:rsidRPr="00E95233" w14:paraId="16EC3679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8F3B6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7C3A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4AA016" w14:textId="2536D3BB" w:rsidR="00997450" w:rsidRPr="00E95233" w:rsidRDefault="00F3383B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</w:t>
            </w:r>
            <w:r w:rsidR="00997450">
              <w:rPr>
                <w:rFonts w:eastAsiaTheme="minorEastAsia" w:cs="Arial"/>
              </w:rPr>
              <w:t xml:space="preserve"> plc</w:t>
            </w:r>
          </w:p>
        </w:tc>
      </w:tr>
      <w:tr w:rsidR="00997450" w:rsidRPr="00E95233" w14:paraId="35A58DF3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F2888F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DD687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CBC731" w14:textId="77777777" w:rsidR="00997450" w:rsidRPr="00E95233" w:rsidRDefault="00997450" w:rsidP="0011678E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997450" w:rsidRPr="00E95233" w14:paraId="10D129A5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43736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AE0A62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997450" w:rsidRPr="00E95233" w14:paraId="231F0C19" w14:textId="77777777" w:rsidTr="0011678E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433762D4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D72839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F2ED7F0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997450" w:rsidRPr="00E95233" w14:paraId="7ED4C336" w14:textId="77777777" w:rsidTr="0011678E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1FE2DC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F1293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886699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997450" w:rsidRPr="00E95233" w14:paraId="750EFB17" w14:textId="77777777" w:rsidTr="0011678E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51E15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E575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A8854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“Partnership Share” element of the Company’s all-employee Share Incentive Plan.</w:t>
            </w:r>
          </w:p>
        </w:tc>
      </w:tr>
      <w:tr w:rsidR="00997450" w:rsidRPr="00E95233" w14:paraId="3F29C1AF" w14:textId="77777777" w:rsidTr="0011678E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C3A800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0F194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997450" w:rsidRPr="00E95233" w14:paraId="0EC06762" w14:textId="77777777" w:rsidTr="0011678E">
              <w:tc>
                <w:tcPr>
                  <w:tcW w:w="3255" w:type="dxa"/>
                  <w:vAlign w:val="center"/>
                </w:tcPr>
                <w:p w14:paraId="68106B9E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58FD76B8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D4960" w:rsidRPr="00E95233" w14:paraId="0BB066AE" w14:textId="77777777" w:rsidTr="0011678E">
              <w:tc>
                <w:tcPr>
                  <w:tcW w:w="3255" w:type="dxa"/>
                  <w:vAlign w:val="center"/>
                </w:tcPr>
                <w:p w14:paraId="064ADBB8" w14:textId="5A413DF5" w:rsidR="00FD4960" w:rsidRPr="00E95233" w:rsidRDefault="00C137F3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2124A4">
                    <w:rPr>
                      <w:rFonts w:eastAsiaTheme="minorEastAsia" w:cs="Arial"/>
                    </w:rPr>
                    <w:t>0.118</w:t>
                  </w:r>
                  <w:r>
                    <w:rPr>
                      <w:rFonts w:eastAsiaTheme="minorEastAsia" w:cs="Arial"/>
                    </w:rPr>
                    <w:t xml:space="preserve"> </w:t>
                  </w:r>
                </w:p>
              </w:tc>
              <w:tc>
                <w:tcPr>
                  <w:tcW w:w="3255" w:type="dxa"/>
                  <w:vAlign w:val="center"/>
                </w:tcPr>
                <w:p w14:paraId="00DBCF68" w14:textId="24AF8633" w:rsidR="00FD4960" w:rsidRPr="00E95233" w:rsidRDefault="002124A4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1,272</w:t>
                  </w:r>
                </w:p>
              </w:tc>
            </w:tr>
          </w:tbl>
          <w:p w14:paraId="095FE6E6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997450" w:rsidRPr="00E95233" w14:paraId="678E3007" w14:textId="77777777" w:rsidTr="0011678E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F83AA4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E827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4910D83E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26448C68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CB290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42F0E02F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2DD5363B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997450" w:rsidRPr="00E95233" w14:paraId="3D295FFA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55808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EFC6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46D36A" w14:textId="50D31E72" w:rsidR="00997450" w:rsidRPr="00E95233" w:rsidRDefault="001E1072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February</w:t>
            </w:r>
            <w:r w:rsidR="003B6B72">
              <w:rPr>
                <w:rFonts w:eastAsiaTheme="minorEastAsia" w:cs="Arial"/>
              </w:rPr>
              <w:t xml:space="preserve"> 2025</w:t>
            </w:r>
          </w:p>
        </w:tc>
      </w:tr>
      <w:tr w:rsidR="00997450" w:rsidRPr="00E95233" w14:paraId="7B715DC0" w14:textId="77777777" w:rsidTr="0011678E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53C4D2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2A5AC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8A9B36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997450" w:rsidRPr="00E95233" w14:paraId="5FBF4509" w14:textId="77777777" w:rsidTr="0011678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26879C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2D4510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997450" w:rsidRPr="00E95233" w14:paraId="51F5F1EB" w14:textId="77777777" w:rsidTr="0011678E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47C85C63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8D0DF1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A5CB76E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997450" w:rsidRPr="00E95233" w14:paraId="1E266A5D" w14:textId="77777777" w:rsidTr="0011678E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4EA10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58A60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1A5B1E" w14:textId="77777777" w:rsidR="00997450" w:rsidRPr="00E95233" w:rsidRDefault="00997450" w:rsidP="0011678E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997450" w:rsidRPr="00E95233" w14:paraId="27897CEA" w14:textId="77777777" w:rsidTr="0011678E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CB2AC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60372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EE164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997450" w:rsidRPr="00E95233" w14:paraId="4EBDF577" w14:textId="77777777" w:rsidTr="0011678E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89F0B3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3FF1C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997450" w:rsidRPr="00E95233" w14:paraId="73632899" w14:textId="77777777" w:rsidTr="0011678E">
              <w:tc>
                <w:tcPr>
                  <w:tcW w:w="3255" w:type="dxa"/>
                  <w:vAlign w:val="center"/>
                </w:tcPr>
                <w:p w14:paraId="13BEA739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1421E537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997450" w:rsidRPr="00E95233" w14:paraId="7AE90082" w14:textId="77777777" w:rsidTr="0011678E">
              <w:tc>
                <w:tcPr>
                  <w:tcW w:w="3255" w:type="dxa"/>
                  <w:vAlign w:val="center"/>
                </w:tcPr>
                <w:p w14:paraId="3E196992" w14:textId="77777777" w:rsidR="00997450" w:rsidRPr="00E95233" w:rsidRDefault="00997450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6FF3E6C5" w14:textId="58D11166" w:rsidR="00997450" w:rsidRPr="00E95233" w:rsidRDefault="002124A4" w:rsidP="0011678E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1,272</w:t>
                  </w:r>
                </w:p>
              </w:tc>
            </w:tr>
          </w:tbl>
          <w:p w14:paraId="57C57FA0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997450" w:rsidRPr="00E95233" w14:paraId="198089CF" w14:textId="77777777" w:rsidTr="0011678E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7EB5FD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889F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2872C25F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55977BF8" w14:textId="77777777" w:rsidR="00997450" w:rsidRPr="00E95233" w:rsidRDefault="00997450" w:rsidP="0011678E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BC18C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39BCD347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1C02263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997450" w:rsidRPr="00E95233" w14:paraId="56C133E3" w14:textId="77777777" w:rsidTr="0011678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3399C5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F1706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430FC7" w14:textId="1B30B219" w:rsidR="00997450" w:rsidRPr="00E95233" w:rsidRDefault="001E1072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February</w:t>
            </w:r>
            <w:r w:rsidR="003B6B72">
              <w:rPr>
                <w:rFonts w:eastAsiaTheme="minorEastAsia" w:cs="Arial"/>
              </w:rPr>
              <w:t xml:space="preserve"> 2025</w:t>
            </w:r>
          </w:p>
        </w:tc>
      </w:tr>
      <w:tr w:rsidR="00997450" w:rsidRPr="00E95233" w14:paraId="78CE70AA" w14:textId="77777777" w:rsidTr="0011678E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F06933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0AC49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DE2F6E" w14:textId="77777777" w:rsidR="00997450" w:rsidRPr="00E95233" w:rsidRDefault="00997450" w:rsidP="001167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0048B3D9" w14:textId="782939FE" w:rsidR="00A67C8D" w:rsidRDefault="00A67C8D" w:rsidP="00FE56D4">
      <w:pPr>
        <w:spacing w:after="270"/>
        <w:rPr>
          <w:rFonts w:cs="Arial"/>
          <w:color w:val="212721"/>
          <w:lang w:eastAsia="en-GB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F203CB" w:rsidRPr="00E95233" w14:paraId="5D83CD5D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DDDDE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lastRenderedPageBreak/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96714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F203CB" w:rsidRPr="00E95233" w14:paraId="3B8394E0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6A413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4284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92094" w14:textId="6C7B58E2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Andrew Jacobs</w:t>
            </w:r>
          </w:p>
        </w:tc>
      </w:tr>
      <w:tr w:rsidR="00F203CB" w:rsidRPr="00E95233" w14:paraId="0AEB46F0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F3175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D22BE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F203CB" w:rsidRPr="00E95233" w14:paraId="2FA6E359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0D2EF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9CE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1FAFC4" w14:textId="4B644372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PDMR, COO</w:t>
            </w:r>
          </w:p>
        </w:tc>
      </w:tr>
      <w:tr w:rsidR="00F203CB" w:rsidRPr="00E95233" w14:paraId="3FDEF470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6C8B7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E848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9E3EE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F203CB" w:rsidRPr="00E95233" w14:paraId="34216265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54371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D2555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F203CB" w:rsidRPr="00E95233" w14:paraId="69CEDB7B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C88A7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E5E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A48D55" w14:textId="28777109" w:rsidR="00F203CB" w:rsidRPr="00E95233" w:rsidRDefault="00F3383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</w:t>
            </w:r>
            <w:r w:rsidR="00F203CB">
              <w:rPr>
                <w:rFonts w:eastAsiaTheme="minorEastAsia" w:cs="Arial"/>
              </w:rPr>
              <w:t xml:space="preserve"> plc</w:t>
            </w:r>
          </w:p>
        </w:tc>
      </w:tr>
      <w:tr w:rsidR="00F203CB" w:rsidRPr="00E95233" w14:paraId="5B6300D9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C6E33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6D2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F43A07" w14:textId="77777777" w:rsidR="00F203CB" w:rsidRPr="00E95233" w:rsidRDefault="00F203CB" w:rsidP="001E7968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F203CB" w:rsidRPr="00E95233" w14:paraId="369E0C6E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246AA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1CA97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5C9ACD1B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84FA3C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4A976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29E43C6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1365FA6A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BB7E4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7E16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BEF912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0D5B3893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4463F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AC73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78E7A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“Partnership Share” element of the Company’s all-employee Share Incentive Plan.</w:t>
            </w:r>
          </w:p>
        </w:tc>
      </w:tr>
      <w:tr w:rsidR="00F203CB" w:rsidRPr="00E95233" w14:paraId="74515C1C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96298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32C5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61D050D3" w14:textId="77777777" w:rsidTr="001E7968">
              <w:tc>
                <w:tcPr>
                  <w:tcW w:w="3255" w:type="dxa"/>
                  <w:vAlign w:val="center"/>
                </w:tcPr>
                <w:p w14:paraId="60896783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1254FF3C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D4960" w:rsidRPr="00E95233" w14:paraId="271127A4" w14:textId="77777777" w:rsidTr="001E7968">
              <w:tc>
                <w:tcPr>
                  <w:tcW w:w="3255" w:type="dxa"/>
                  <w:vAlign w:val="center"/>
                </w:tcPr>
                <w:p w14:paraId="0FB9990E" w14:textId="61438B7A" w:rsidR="00FD4960" w:rsidRPr="00E95233" w:rsidRDefault="00C137F3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2124A4">
                    <w:rPr>
                      <w:rFonts w:eastAsiaTheme="minorEastAsia" w:cs="Arial"/>
                    </w:rPr>
                    <w:t>0.118</w:t>
                  </w:r>
                  <w:r>
                    <w:rPr>
                      <w:rFonts w:eastAsiaTheme="minorEastAsia" w:cs="Arial"/>
                    </w:rPr>
                    <w:t xml:space="preserve"> </w:t>
                  </w:r>
                </w:p>
              </w:tc>
              <w:tc>
                <w:tcPr>
                  <w:tcW w:w="3255" w:type="dxa"/>
                  <w:vAlign w:val="center"/>
                </w:tcPr>
                <w:p w14:paraId="5E315EDD" w14:textId="67B38404" w:rsidR="00FD4960" w:rsidRPr="00E95233" w:rsidRDefault="002124A4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1,272</w:t>
                  </w:r>
                </w:p>
              </w:tc>
            </w:tr>
          </w:tbl>
          <w:p w14:paraId="582A92D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1B3530CE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479BF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9EC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1ED269B2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092D96C0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D095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6A5CDE7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07CE94F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F203CB" w:rsidRPr="00E95233" w14:paraId="1ECCD28F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9E125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AD0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25F249" w14:textId="7E81CB07" w:rsidR="00F203CB" w:rsidRPr="00E95233" w:rsidRDefault="001E1072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February</w:t>
            </w:r>
            <w:r w:rsidR="003B6B72">
              <w:rPr>
                <w:rFonts w:eastAsiaTheme="minorEastAsia" w:cs="Arial"/>
              </w:rPr>
              <w:t xml:space="preserve"> 2025</w:t>
            </w:r>
          </w:p>
        </w:tc>
      </w:tr>
      <w:tr w:rsidR="00F203CB" w:rsidRPr="00E95233" w14:paraId="6AB79B83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B66AF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2C70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0AE31E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F203CB" w:rsidRPr="00E95233" w14:paraId="201094F7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D5D17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lastRenderedPageBreak/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D1E37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19F1BB82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72F92C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1FE93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E41B60B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7BA46A87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B3393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6449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A29113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71D4C3AD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97BB1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08F7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BC675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F203CB" w:rsidRPr="00E95233" w14:paraId="260CC011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63AC9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410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6BB9E638" w14:textId="77777777" w:rsidTr="001E7968">
              <w:tc>
                <w:tcPr>
                  <w:tcW w:w="3255" w:type="dxa"/>
                  <w:vAlign w:val="center"/>
                </w:tcPr>
                <w:p w14:paraId="58885C0B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023FFC2C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203CB" w:rsidRPr="00E95233" w14:paraId="4C90D125" w14:textId="77777777" w:rsidTr="001E7968">
              <w:tc>
                <w:tcPr>
                  <w:tcW w:w="3255" w:type="dxa"/>
                  <w:vAlign w:val="center"/>
                </w:tcPr>
                <w:p w14:paraId="55C1E210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0A0A69FD" w14:textId="5F64EF0E" w:rsidR="00F203CB" w:rsidRPr="00E95233" w:rsidRDefault="002124A4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1,272</w:t>
                  </w:r>
                </w:p>
              </w:tc>
            </w:tr>
          </w:tbl>
          <w:p w14:paraId="6AB4682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06D27CA8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31177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923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071C1B3B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5C4D5257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CBE6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0A0062D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4BDD60A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F203CB" w:rsidRPr="00E95233" w14:paraId="1AE73E62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04E82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B506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583B48" w14:textId="205A7591" w:rsidR="00F203CB" w:rsidRPr="00E95233" w:rsidRDefault="001E1072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February</w:t>
            </w:r>
            <w:r w:rsidR="003B6B72">
              <w:rPr>
                <w:rFonts w:eastAsiaTheme="minorEastAsia" w:cs="Arial"/>
              </w:rPr>
              <w:t xml:space="preserve"> 2025</w:t>
            </w:r>
          </w:p>
        </w:tc>
      </w:tr>
      <w:tr w:rsidR="00F203CB" w:rsidRPr="00E95233" w14:paraId="5B5F24EF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50E79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0F88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DB0BC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60A2BA9C" w14:textId="607C3F5C" w:rsidR="00F203CB" w:rsidRDefault="00F203CB" w:rsidP="00FE56D4">
      <w:pPr>
        <w:spacing w:after="270"/>
        <w:rPr>
          <w:rFonts w:cs="Arial"/>
          <w:color w:val="212721"/>
          <w:lang w:eastAsia="en-GB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F203CB" w:rsidRPr="00E95233" w14:paraId="04E06AD2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76A4F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A3903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F203CB" w:rsidRPr="00E95233" w14:paraId="01B035E8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6EAFC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AA66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ADDAD0" w14:textId="190660AE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Sarah Lloyd-Baker</w:t>
            </w:r>
          </w:p>
        </w:tc>
      </w:tr>
      <w:tr w:rsidR="00F203CB" w:rsidRPr="00E95233" w14:paraId="45D59B8F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10BEA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6FD1EE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F203CB" w:rsidRPr="00E95233" w14:paraId="29F295E1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D9FC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7858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BAB65B" w14:textId="1004351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PDMR, CMO</w:t>
            </w:r>
          </w:p>
        </w:tc>
      </w:tr>
      <w:tr w:rsidR="00F203CB" w:rsidRPr="00E95233" w14:paraId="1F5EF0C0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6CA3E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42C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86F48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F203CB" w:rsidRPr="00E95233" w14:paraId="4C899A6D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46C13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6EBE5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F203CB" w:rsidRPr="00E95233" w14:paraId="74973089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F61AB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AE2F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9343A6" w14:textId="4B2064F3" w:rsidR="00F203CB" w:rsidRPr="00E95233" w:rsidRDefault="00F3383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</w:t>
            </w:r>
            <w:r w:rsidR="00F203CB">
              <w:rPr>
                <w:rFonts w:eastAsiaTheme="minorEastAsia" w:cs="Arial"/>
              </w:rPr>
              <w:t xml:space="preserve"> plc</w:t>
            </w:r>
          </w:p>
        </w:tc>
      </w:tr>
      <w:tr w:rsidR="00F203CB" w:rsidRPr="00E95233" w14:paraId="0E361A68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DF3E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3A42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EE9E27" w14:textId="77777777" w:rsidR="00F203CB" w:rsidRPr="00E95233" w:rsidRDefault="00F203CB" w:rsidP="001E7968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F203CB" w:rsidRPr="00E95233" w14:paraId="2B2D4A21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9FD24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lastRenderedPageBreak/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521CF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6ABE611B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381A22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3603D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63F0561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48AA7BCB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A0473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8CCDE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3829DB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44A5E17F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5BEE4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17B08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6995D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“Partnership Share” element of the Company’s all-employee Share Incentive Plan.</w:t>
            </w:r>
          </w:p>
        </w:tc>
      </w:tr>
      <w:tr w:rsidR="00F203CB" w:rsidRPr="00E95233" w14:paraId="0CE7B894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C8AC2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197B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20EB9F9E" w14:textId="77777777" w:rsidTr="001E7968">
              <w:tc>
                <w:tcPr>
                  <w:tcW w:w="3255" w:type="dxa"/>
                  <w:vAlign w:val="center"/>
                </w:tcPr>
                <w:p w14:paraId="59A6BDEB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6CD0CA3E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D4960" w:rsidRPr="00E95233" w14:paraId="6DDC17BF" w14:textId="77777777" w:rsidTr="001E7968">
              <w:tc>
                <w:tcPr>
                  <w:tcW w:w="3255" w:type="dxa"/>
                  <w:vAlign w:val="center"/>
                </w:tcPr>
                <w:p w14:paraId="0A5723E1" w14:textId="068842E3" w:rsidR="00FD4960" w:rsidRPr="00E95233" w:rsidRDefault="00C137F3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2124A4">
                    <w:rPr>
                      <w:rFonts w:eastAsiaTheme="minorEastAsia" w:cs="Arial"/>
                    </w:rPr>
                    <w:t>0.118</w:t>
                  </w:r>
                  <w:r>
                    <w:rPr>
                      <w:rFonts w:eastAsiaTheme="minorEastAsia" w:cs="Arial"/>
                    </w:rPr>
                    <w:t xml:space="preserve"> </w:t>
                  </w:r>
                </w:p>
              </w:tc>
              <w:tc>
                <w:tcPr>
                  <w:tcW w:w="3255" w:type="dxa"/>
                  <w:vAlign w:val="center"/>
                </w:tcPr>
                <w:p w14:paraId="4C081A0C" w14:textId="630EE8D6" w:rsidR="00FD4960" w:rsidRPr="00E95233" w:rsidRDefault="002124A4" w:rsidP="00FD4960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1,272</w:t>
                  </w:r>
                </w:p>
              </w:tc>
            </w:tr>
          </w:tbl>
          <w:p w14:paraId="2F87EEF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3EF58AB8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A0AB6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B891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67283EC7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0DFD544D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7D90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3E6EA1B6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353EA2BA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F203CB" w:rsidRPr="00E95233" w14:paraId="4DE22F7D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D783D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D40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19CD34" w14:textId="113AAFB5" w:rsidR="00F203CB" w:rsidRPr="00E95233" w:rsidRDefault="001E1072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February</w:t>
            </w:r>
            <w:r w:rsidR="003B6B72">
              <w:rPr>
                <w:rFonts w:eastAsiaTheme="minorEastAsia" w:cs="Arial"/>
              </w:rPr>
              <w:t xml:space="preserve"> 2025</w:t>
            </w:r>
          </w:p>
        </w:tc>
      </w:tr>
      <w:tr w:rsidR="00F203CB" w:rsidRPr="00E95233" w14:paraId="6FB1F38E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44A1F4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FBC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99287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F203CB" w:rsidRPr="00E95233" w14:paraId="5FF0F821" w14:textId="77777777" w:rsidTr="001E7968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D993BC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056497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F203CB" w:rsidRPr="00E95233" w14:paraId="07C7E714" w14:textId="77777777" w:rsidTr="001E7968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A6BECD2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68FE2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BEB9535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F203CB" w:rsidRPr="00E95233" w14:paraId="7D715891" w14:textId="77777777" w:rsidTr="001E7968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F88F0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4ED0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569A7D" w14:textId="77777777" w:rsidR="00F203CB" w:rsidRPr="00E95233" w:rsidRDefault="00F203CB" w:rsidP="001E7968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F203CB" w:rsidRPr="00E95233" w14:paraId="0C48D358" w14:textId="77777777" w:rsidTr="001E7968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FA47F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64C50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1A916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F203CB" w:rsidRPr="00E95233" w14:paraId="442E0348" w14:textId="77777777" w:rsidTr="001E7968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E08FF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0BF8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F203CB" w:rsidRPr="00E95233" w14:paraId="31177513" w14:textId="77777777" w:rsidTr="001E7968">
              <w:tc>
                <w:tcPr>
                  <w:tcW w:w="3255" w:type="dxa"/>
                  <w:vAlign w:val="center"/>
                </w:tcPr>
                <w:p w14:paraId="11C0064B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0EBE2ED6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F203CB" w:rsidRPr="00E95233" w14:paraId="449CB324" w14:textId="77777777" w:rsidTr="001E7968">
              <w:tc>
                <w:tcPr>
                  <w:tcW w:w="3255" w:type="dxa"/>
                  <w:vAlign w:val="center"/>
                </w:tcPr>
                <w:p w14:paraId="6BF32F9E" w14:textId="77777777" w:rsidR="00F203CB" w:rsidRPr="00E95233" w:rsidRDefault="00F203CB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6B76B8CE" w14:textId="09633DFD" w:rsidR="00F203CB" w:rsidRPr="00E95233" w:rsidRDefault="002124A4" w:rsidP="001E7968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1,272</w:t>
                  </w:r>
                </w:p>
              </w:tc>
            </w:tr>
          </w:tbl>
          <w:p w14:paraId="4A91531B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F203CB" w:rsidRPr="00E95233" w14:paraId="4406942B" w14:textId="77777777" w:rsidTr="001E7968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40BE2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B54E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3D84017F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0C3A431A" w14:textId="77777777" w:rsidR="00F203CB" w:rsidRPr="00E95233" w:rsidRDefault="00F203CB" w:rsidP="001E7968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2CE76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7FB55125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69F701A2" w14:textId="1532375C" w:rsidR="00F203CB" w:rsidRPr="00E95233" w:rsidRDefault="00F203CB" w:rsidP="00EF6CDD">
            <w:pPr>
              <w:widowControl w:val="0"/>
              <w:tabs>
                <w:tab w:val="left" w:pos="4400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  <w:r w:rsidR="00EF6CDD">
              <w:rPr>
                <w:rFonts w:eastAsiaTheme="minorEastAsia" w:cs="Arial"/>
              </w:rPr>
              <w:tab/>
            </w:r>
          </w:p>
        </w:tc>
      </w:tr>
      <w:tr w:rsidR="00F203CB" w:rsidRPr="00E95233" w14:paraId="314F85E7" w14:textId="77777777" w:rsidTr="001E7968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6F1A2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C010D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0F4E2" w14:textId="5002B620" w:rsidR="00F203CB" w:rsidRPr="00E95233" w:rsidRDefault="001E1072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February</w:t>
            </w:r>
            <w:r w:rsidR="003B6B72">
              <w:rPr>
                <w:rFonts w:eastAsiaTheme="minorEastAsia" w:cs="Arial"/>
              </w:rPr>
              <w:t xml:space="preserve"> 2025</w:t>
            </w:r>
          </w:p>
        </w:tc>
      </w:tr>
      <w:tr w:rsidR="00F203CB" w:rsidRPr="00E95233" w14:paraId="5B1BEB39" w14:textId="77777777" w:rsidTr="001E7968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D0C443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613E9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3695C1" w14:textId="77777777" w:rsidR="00F203CB" w:rsidRPr="00E95233" w:rsidRDefault="00F203CB" w:rsidP="001E79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19978930" w14:textId="77777777" w:rsidR="00F203CB" w:rsidRDefault="00F203CB" w:rsidP="00FE56D4">
      <w:pPr>
        <w:spacing w:after="270"/>
        <w:rPr>
          <w:rFonts w:cs="Arial"/>
          <w:color w:val="212721"/>
          <w:lang w:eastAsia="en-GB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3524E0" w:rsidRPr="00E95233" w14:paraId="13BDF31F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8A8BBF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021D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  <w:b/>
              </w:rPr>
            </w:pPr>
            <w:r w:rsidRPr="00E95233">
              <w:rPr>
                <w:b/>
              </w:rPr>
              <w:t>Details of the person discharging managerial responsibilities/person closely associated</w:t>
            </w:r>
          </w:p>
        </w:tc>
      </w:tr>
      <w:tr w:rsidR="003524E0" w:rsidRPr="00E95233" w14:paraId="11A2F663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49578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7190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D8D652" w14:textId="7D88CD4A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Joanne Briscoe</w:t>
            </w:r>
          </w:p>
        </w:tc>
      </w:tr>
      <w:tr w:rsidR="003524E0" w:rsidRPr="00E95233" w14:paraId="03E733EA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D2EB5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9B250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Reason for the notification</w:t>
            </w:r>
          </w:p>
        </w:tc>
      </w:tr>
      <w:tr w:rsidR="003524E0" w:rsidRPr="00E95233" w14:paraId="61637A50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BF535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782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26CBC0" w14:textId="3EBFA1A2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PDMR, Group General Counsel, Company Secretary</w:t>
            </w:r>
          </w:p>
        </w:tc>
      </w:tr>
      <w:tr w:rsidR="003524E0" w:rsidRPr="00E95233" w14:paraId="7BA6DFB4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828C1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037D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662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</w:t>
            </w:r>
            <w:r w:rsidRPr="00E95233">
              <w:rPr>
                <w:rFonts w:eastAsiaTheme="minorEastAsia" w:cs="Arial"/>
                <w:spacing w:val="-15"/>
              </w:rPr>
              <w:t xml:space="preserve"> </w:t>
            </w:r>
            <w:r w:rsidRPr="00E95233">
              <w:rPr>
                <w:rFonts w:eastAsiaTheme="minorEastAsia" w:cs="Arial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0B617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Initial Notification</w:t>
            </w:r>
          </w:p>
        </w:tc>
      </w:tr>
      <w:tr w:rsidR="003524E0" w:rsidRPr="00E95233" w14:paraId="7387165D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E0F58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38F12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issuer, emission allowance market participant, auction platform, auctioneer or auction monitor</w:t>
            </w:r>
          </w:p>
        </w:tc>
      </w:tr>
      <w:tr w:rsidR="003524E0" w:rsidRPr="00E95233" w14:paraId="420D515E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71E16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0EA62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8C93C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XP Factory plc</w:t>
            </w:r>
          </w:p>
        </w:tc>
      </w:tr>
      <w:tr w:rsidR="003524E0" w:rsidRPr="00E95233" w14:paraId="68050B3B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F75F7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0351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9FEE9" w14:textId="77777777" w:rsidR="003524E0" w:rsidRPr="00E95233" w:rsidRDefault="003524E0" w:rsidP="00592FBA">
            <w:pPr>
              <w:ind w:left="154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Style w:val="bi"/>
                <w:rFonts w:cs="Arial"/>
                <w:color w:val="212721"/>
              </w:rPr>
              <w:t>213800CMIYV5Q38P2487</w:t>
            </w:r>
          </w:p>
        </w:tc>
      </w:tr>
      <w:tr w:rsidR="003524E0" w:rsidRPr="00E95233" w14:paraId="63A6720C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8CC76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CB7724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3524E0" w:rsidRPr="00E95233" w14:paraId="79330ECE" w14:textId="77777777" w:rsidTr="00592FBA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3722BA0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0056D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E114FE5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3524E0" w:rsidRPr="00E95233" w14:paraId="5F1382BD" w14:textId="77777777" w:rsidTr="00592FBA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CBF68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DCFCB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D9796A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3524E0" w:rsidRPr="00E95233" w14:paraId="40979FD8" w14:textId="77777777" w:rsidTr="00592FBA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8B857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B38C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0D5C3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purchased under the “Partnership Share” element of the Company’s all-employee Share Incentive Plan.</w:t>
            </w:r>
          </w:p>
        </w:tc>
      </w:tr>
      <w:tr w:rsidR="003524E0" w:rsidRPr="00E95233" w14:paraId="4AC63A93" w14:textId="77777777" w:rsidTr="00592FBA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DBF099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C9D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3524E0" w:rsidRPr="00E95233" w14:paraId="1E96B52C" w14:textId="77777777" w:rsidTr="00592FBA">
              <w:tc>
                <w:tcPr>
                  <w:tcW w:w="3255" w:type="dxa"/>
                  <w:vAlign w:val="center"/>
                </w:tcPr>
                <w:p w14:paraId="47B20A89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144B0F4D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3524E0" w:rsidRPr="00E95233" w14:paraId="4B89429F" w14:textId="77777777" w:rsidTr="00592FBA">
              <w:tc>
                <w:tcPr>
                  <w:tcW w:w="3255" w:type="dxa"/>
                  <w:vAlign w:val="center"/>
                </w:tcPr>
                <w:p w14:paraId="16B1154E" w14:textId="62CCB36D" w:rsidR="003524E0" w:rsidRPr="00E95233" w:rsidRDefault="00C137F3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</w:t>
                  </w:r>
                  <w:r w:rsidR="002124A4">
                    <w:rPr>
                      <w:rFonts w:eastAsiaTheme="minorEastAsia" w:cs="Arial"/>
                    </w:rPr>
                    <w:t>0.118</w:t>
                  </w:r>
                  <w:r>
                    <w:rPr>
                      <w:rFonts w:eastAsiaTheme="minorEastAsia" w:cs="Arial"/>
                    </w:rPr>
                    <w:t xml:space="preserve"> </w:t>
                  </w:r>
                </w:p>
              </w:tc>
              <w:tc>
                <w:tcPr>
                  <w:tcW w:w="3255" w:type="dxa"/>
                  <w:vAlign w:val="center"/>
                </w:tcPr>
                <w:p w14:paraId="228B0D48" w14:textId="451CE9CB" w:rsidR="003524E0" w:rsidRPr="00E95233" w:rsidRDefault="002124A4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1,271</w:t>
                  </w:r>
                </w:p>
              </w:tc>
            </w:tr>
          </w:tbl>
          <w:p w14:paraId="6BCDA1D4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3524E0" w:rsidRPr="00E95233" w14:paraId="537604E1" w14:textId="77777777" w:rsidTr="00592FBA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C1FD48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lastRenderedPageBreak/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E91D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01CEBBE8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730B670E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7D71A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427D33D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583A665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3524E0" w:rsidRPr="00E95233" w14:paraId="14C9BB12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A618A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DCF7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DCAC46" w14:textId="2EF13676" w:rsidR="003524E0" w:rsidRPr="00E95233" w:rsidRDefault="001E1072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February</w:t>
            </w:r>
            <w:r w:rsidR="003B6B72">
              <w:rPr>
                <w:rFonts w:eastAsiaTheme="minorEastAsia" w:cs="Arial"/>
              </w:rPr>
              <w:t xml:space="preserve"> 2025</w:t>
            </w:r>
          </w:p>
        </w:tc>
      </w:tr>
      <w:tr w:rsidR="003524E0" w:rsidRPr="00E95233" w14:paraId="734AD0EB" w14:textId="77777777" w:rsidTr="00592FBA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1A598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8C45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C2127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  <w:tr w:rsidR="003524E0" w:rsidRPr="00E95233" w14:paraId="54B5EF1B" w14:textId="77777777" w:rsidTr="00592FB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3DACFA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6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  <w:b/>
                <w:bCs/>
                <w:w w:val="11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21B1F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rPr>
                <w:rFonts w:eastAsiaTheme="minorEastAsia" w:cs="Arial"/>
              </w:rPr>
            </w:pPr>
            <w:r w:rsidRPr="00E95233">
              <w:rPr>
                <w:b/>
              </w:rPr>
              <w:t>Details of the transaction(s): section to be repeated for (</w:t>
            </w:r>
            <w:proofErr w:type="spellStart"/>
            <w:r w:rsidRPr="00E95233">
              <w:rPr>
                <w:b/>
              </w:rPr>
              <w:t>i</w:t>
            </w:r>
            <w:proofErr w:type="spellEnd"/>
            <w:r w:rsidRPr="00E95233">
              <w:rPr>
                <w:b/>
              </w:rPr>
              <w:t>) each type of instrument; (ii) each type of transaction; (iii) each date; and (iv) each place where transactions have been conducted</w:t>
            </w:r>
          </w:p>
        </w:tc>
      </w:tr>
      <w:tr w:rsidR="003524E0" w:rsidRPr="00E95233" w14:paraId="619B7EC4" w14:textId="77777777" w:rsidTr="00592FBA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2A2C17D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E5BAB8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038E44F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3"/>
              <w:rPr>
                <w:rFonts w:eastAsiaTheme="minorEastAsia" w:cs="Arial"/>
              </w:rPr>
            </w:pPr>
            <w:r>
              <w:rPr>
                <w:rStyle w:val="bk"/>
                <w:rFonts w:cs="Arial"/>
                <w:color w:val="212721"/>
              </w:rPr>
              <w:t>Ordinary shares of 1.25 pence</w:t>
            </w:r>
            <w:r>
              <w:rPr>
                <w:rFonts w:cs="Arial"/>
                <w:color w:val="212721"/>
              </w:rPr>
              <w:t xml:space="preserve"> </w:t>
            </w:r>
            <w:r w:rsidRPr="00E95233">
              <w:rPr>
                <w:rFonts w:eastAsiaTheme="minorEastAsia" w:cs="Arial"/>
              </w:rPr>
              <w:t>(“</w:t>
            </w:r>
            <w:r w:rsidRPr="00E95233">
              <w:rPr>
                <w:rFonts w:eastAsiaTheme="minorEastAsia" w:cs="Arial"/>
                <w:b/>
              </w:rPr>
              <w:t>Shares</w:t>
            </w:r>
            <w:r w:rsidRPr="00E95233">
              <w:rPr>
                <w:rFonts w:eastAsiaTheme="minorEastAsia" w:cs="Arial"/>
              </w:rPr>
              <w:t>”)</w:t>
            </w:r>
          </w:p>
        </w:tc>
      </w:tr>
      <w:tr w:rsidR="003524E0" w:rsidRPr="00E95233" w14:paraId="2A7E41F3" w14:textId="77777777" w:rsidTr="00592FBA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5B1DC4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41"/>
              <w:rPr>
                <w:rFonts w:eastAsiaTheme="minorEastAsia" w:cs="Arial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1A5A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83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Identification</w:t>
            </w:r>
            <w:r w:rsidRPr="00E95233">
              <w:rPr>
                <w:rFonts w:eastAsiaTheme="minorEastAsia" w:cs="Arial"/>
                <w:spacing w:val="-23"/>
              </w:rPr>
              <w:t xml:space="preserve"> </w:t>
            </w:r>
            <w:r w:rsidRPr="00E95233">
              <w:rPr>
                <w:rFonts w:eastAsiaTheme="minorEastAsia" w:cs="Arial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8C82AE" w14:textId="77777777" w:rsidR="003524E0" w:rsidRPr="00E95233" w:rsidRDefault="003524E0" w:rsidP="00592FBA">
            <w:pPr>
              <w:widowControl w:val="0"/>
              <w:tabs>
                <w:tab w:val="left" w:pos="724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54"/>
              <w:rPr>
                <w:rFonts w:eastAsiaTheme="minorEastAsia" w:cs="Arial"/>
              </w:rPr>
            </w:pPr>
            <w:r>
              <w:rPr>
                <w:rStyle w:val="bi"/>
                <w:rFonts w:cs="Arial"/>
                <w:color w:val="212721"/>
              </w:rPr>
              <w:t>GB00BDB79J29</w:t>
            </w:r>
          </w:p>
        </w:tc>
      </w:tr>
      <w:tr w:rsidR="003524E0" w:rsidRPr="00E95233" w14:paraId="054F1131" w14:textId="77777777" w:rsidTr="00592FBA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B4E11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0D92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Nature of the</w:t>
            </w:r>
            <w:r w:rsidRPr="00E95233">
              <w:rPr>
                <w:rFonts w:eastAsiaTheme="minorEastAsia" w:cs="Arial"/>
                <w:spacing w:val="24"/>
              </w:rPr>
              <w:t xml:space="preserve"> </w:t>
            </w:r>
            <w:r w:rsidRPr="00E95233">
              <w:rPr>
                <w:rFonts w:eastAsiaTheme="minorEastAsia" w:cs="Arial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E736F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Shares awarded under the “Matching Share” element of the Company’s all-employee Share Incentive Plan.</w:t>
            </w:r>
          </w:p>
        </w:tc>
      </w:tr>
      <w:tr w:rsidR="003524E0" w:rsidRPr="00E95233" w14:paraId="04B0C69E" w14:textId="77777777" w:rsidTr="00592FBA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532A31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6714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Style w:val="TableGrid1"/>
              <w:tblW w:w="6510" w:type="dxa"/>
              <w:tblInd w:w="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3524E0" w:rsidRPr="00E95233" w14:paraId="1FAEFB7F" w14:textId="77777777" w:rsidTr="00592FBA">
              <w:tc>
                <w:tcPr>
                  <w:tcW w:w="3255" w:type="dxa"/>
                  <w:vAlign w:val="center"/>
                </w:tcPr>
                <w:p w14:paraId="1AB4725C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Price(s)</w:t>
                  </w:r>
                </w:p>
              </w:tc>
              <w:tc>
                <w:tcPr>
                  <w:tcW w:w="3255" w:type="dxa"/>
                  <w:vAlign w:val="center"/>
                </w:tcPr>
                <w:p w14:paraId="1793E46E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  <w:b/>
                    </w:rPr>
                  </w:pPr>
                  <w:r w:rsidRPr="00E95233">
                    <w:rPr>
                      <w:rFonts w:eastAsiaTheme="minorEastAsia" w:cs="Arial"/>
                      <w:b/>
                    </w:rPr>
                    <w:t>Volume(s)</w:t>
                  </w:r>
                </w:p>
              </w:tc>
            </w:tr>
            <w:tr w:rsidR="003524E0" w:rsidRPr="00E95233" w14:paraId="66FE974B" w14:textId="77777777" w:rsidTr="00592FBA">
              <w:tc>
                <w:tcPr>
                  <w:tcW w:w="3255" w:type="dxa"/>
                  <w:vAlign w:val="center"/>
                </w:tcPr>
                <w:p w14:paraId="16F2FF12" w14:textId="77777777" w:rsidR="003524E0" w:rsidRPr="00E95233" w:rsidRDefault="003524E0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£0.00</w:t>
                  </w:r>
                </w:p>
              </w:tc>
              <w:tc>
                <w:tcPr>
                  <w:tcW w:w="3255" w:type="dxa"/>
                  <w:vAlign w:val="center"/>
                </w:tcPr>
                <w:p w14:paraId="03301768" w14:textId="57392087" w:rsidR="003524E0" w:rsidRPr="00E95233" w:rsidRDefault="002124A4" w:rsidP="00592FBA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eastAsiaTheme="minorEastAsia" w:cs="Arial"/>
                    </w:rPr>
                  </w:pPr>
                  <w:r>
                    <w:rPr>
                      <w:rFonts w:eastAsiaTheme="minorEastAsia" w:cs="Arial"/>
                    </w:rPr>
                    <w:t>1,271</w:t>
                  </w:r>
                </w:p>
              </w:tc>
            </w:tr>
          </w:tbl>
          <w:p w14:paraId="4FFF000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</w:tc>
      </w:tr>
      <w:tr w:rsidR="003524E0" w:rsidRPr="00E95233" w14:paraId="3FE3BDC7" w14:textId="77777777" w:rsidTr="00592FBA">
        <w:trPr>
          <w:cantSplit/>
          <w:trHeight w:hRule="exact" w:val="157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C0461C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E682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 w:right="129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information</w:t>
            </w:r>
          </w:p>
          <w:p w14:paraId="25FF758B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Aggregated volume</w:t>
            </w:r>
          </w:p>
          <w:p w14:paraId="544D1E40" w14:textId="77777777" w:rsidR="003524E0" w:rsidRPr="00E95233" w:rsidRDefault="003524E0" w:rsidP="00592FBA">
            <w:pPr>
              <w:widowControl w:val="0"/>
              <w:numPr>
                <w:ilvl w:val="0"/>
                <w:numId w:val="32"/>
              </w:numPr>
              <w:tabs>
                <w:tab w:val="left" w:pos="366"/>
              </w:tabs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right="129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E6567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4AD4E653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</w:p>
          <w:p w14:paraId="6494EA0C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Not applicable</w:t>
            </w:r>
          </w:p>
        </w:tc>
      </w:tr>
      <w:tr w:rsidR="003524E0" w:rsidRPr="00E95233" w14:paraId="3EAF6F9B" w14:textId="77777777" w:rsidTr="00592FB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F458F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5646E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EA96FF" w14:textId="333B92C5" w:rsidR="003524E0" w:rsidRPr="00E95233" w:rsidRDefault="001E1072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11 February</w:t>
            </w:r>
            <w:r w:rsidR="003B6B72">
              <w:rPr>
                <w:rFonts w:eastAsiaTheme="minorEastAsia" w:cs="Arial"/>
              </w:rPr>
              <w:t xml:space="preserve"> 2025</w:t>
            </w:r>
          </w:p>
        </w:tc>
      </w:tr>
      <w:tr w:rsidR="003524E0" w:rsidRPr="00E95233" w14:paraId="4162FA25" w14:textId="77777777" w:rsidTr="00592FBA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596546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3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11B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4"/>
              <w:jc w:val="left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A74085" w14:textId="77777777" w:rsidR="003524E0" w:rsidRPr="00E95233" w:rsidRDefault="003524E0" w:rsidP="00592F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85"/>
              <w:rPr>
                <w:rFonts w:eastAsiaTheme="minorEastAsia" w:cs="Arial"/>
              </w:rPr>
            </w:pPr>
            <w:r w:rsidRPr="00E95233">
              <w:rPr>
                <w:rFonts w:eastAsiaTheme="minorEastAsia" w:cs="Arial"/>
              </w:rPr>
              <w:t>London Stock Exchange</w:t>
            </w:r>
          </w:p>
        </w:tc>
      </w:tr>
    </w:tbl>
    <w:p w14:paraId="079176E3" w14:textId="77777777" w:rsidR="003524E0" w:rsidRDefault="003524E0" w:rsidP="00FE56D4">
      <w:pPr>
        <w:spacing w:after="270"/>
        <w:rPr>
          <w:rFonts w:cs="Arial"/>
          <w:color w:val="212721"/>
          <w:lang w:eastAsia="en-GB"/>
        </w:rPr>
      </w:pPr>
    </w:p>
    <w:p w14:paraId="50E6BE51" w14:textId="278EEC27" w:rsidR="00FE56D4" w:rsidRPr="002D53C4" w:rsidRDefault="000531C4" w:rsidP="001E6426">
      <w:pPr>
        <w:rPr>
          <w:rFonts w:cs="Arial"/>
          <w:b/>
          <w:lang w:val="en"/>
        </w:rPr>
      </w:pPr>
      <w:r w:rsidRPr="002D53C4">
        <w:rPr>
          <w:rFonts w:cs="Arial"/>
          <w:b/>
          <w:lang w:val="en"/>
        </w:rPr>
        <w:t>Enquiries</w:t>
      </w:r>
      <w:r w:rsidR="009E3779" w:rsidRPr="002D53C4">
        <w:rPr>
          <w:rFonts w:cs="Arial"/>
          <w:b/>
          <w:lang w:val="en"/>
        </w:rPr>
        <w:t>:</w:t>
      </w:r>
    </w:p>
    <w:p w14:paraId="4D1F2E0D" w14:textId="77777777" w:rsidR="009E3779" w:rsidRPr="002D53C4" w:rsidRDefault="009E3779" w:rsidP="001E6426">
      <w:pPr>
        <w:rPr>
          <w:rFonts w:cs="Arial"/>
          <w:lang w:val="en"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3951"/>
      </w:tblGrid>
      <w:tr w:rsidR="007373A2" w:rsidRPr="00E541DA" w14:paraId="609E80A2" w14:textId="77777777" w:rsidTr="003F4820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0A401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b/>
                <w:bCs/>
                <w:color w:val="000000"/>
              </w:rPr>
              <w:t>XP Factory Plc</w:t>
            </w:r>
          </w:p>
          <w:p w14:paraId="74509579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hyperlink r:id="rId8" w:history="1">
              <w:r w:rsidRPr="00E541DA">
                <w:rPr>
                  <w:rStyle w:val="Hyperlink"/>
                  <w:rFonts w:ascii="Calibri" w:hAnsi="Calibri" w:cs="Calibri"/>
                </w:rPr>
                <w:t>https://www.xpfactory.com/</w:t>
              </w:r>
            </w:hyperlink>
          </w:p>
          <w:p w14:paraId="528349D4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Richard Harpham (Chief Executive Officer)</w:t>
            </w:r>
          </w:p>
          <w:p w14:paraId="11B4220F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Graham Bird (Chief Financial Officer)</w:t>
            </w:r>
          </w:p>
          <w:p w14:paraId="468B5D56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Kam Bansil (Investor Relations)</w:t>
            </w:r>
          </w:p>
          <w:p w14:paraId="6B887572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E8202" w14:textId="77777777" w:rsidR="007373A2" w:rsidRPr="00E541DA" w:rsidRDefault="007373A2" w:rsidP="003F4820">
            <w:pPr>
              <w:pStyle w:val="fu"/>
              <w:spacing w:before="0" w:beforeAutospacing="0" w:after="0" w:afterAutospacing="0" w:line="240" w:lineRule="atLeast"/>
              <w:jc w:val="righ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dx"/>
                <w:rFonts w:ascii="Calibri" w:hAnsi="Calibri" w:cs="Calibri"/>
                <w:b/>
                <w:bCs/>
                <w:color w:val="000000"/>
              </w:rPr>
              <w:t>+44 (0) 20 7846 3322</w:t>
            </w:r>
          </w:p>
        </w:tc>
      </w:tr>
      <w:tr w:rsidR="007373A2" w:rsidRPr="00E541DA" w14:paraId="4C9B54C0" w14:textId="77777777" w:rsidTr="003F4820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9B512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b/>
                <w:bCs/>
                <w:color w:val="000000"/>
              </w:rPr>
              <w:t>Singer Capital Markets, NOMAD and Broker</w:t>
            </w:r>
          </w:p>
          <w:p w14:paraId="5E6454CB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Theme="minorHAnsi" w:hAnsiTheme="minorHAnsi" w:cstheme="minorHAnsi"/>
                <w:color w:val="000000"/>
              </w:rPr>
            </w:pPr>
            <w:hyperlink r:id="rId9" w:history="1">
              <w:r w:rsidRPr="00E541DA">
                <w:rPr>
                  <w:rStyle w:val="Hyperlink"/>
                  <w:rFonts w:asciiTheme="minorHAnsi" w:hAnsiTheme="minorHAnsi" w:cstheme="minorHAnsi"/>
                </w:rPr>
                <w:t>https://www.singercm.com/</w:t>
              </w:r>
            </w:hyperlink>
          </w:p>
          <w:p w14:paraId="4A15E71B" w14:textId="77777777" w:rsidR="007373A2" w:rsidRPr="00E128D0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Style w:val="fc"/>
                <w:rFonts w:ascii="Calibri" w:hAnsi="Calibri" w:cs="Calibri"/>
              </w:rPr>
            </w:pPr>
            <w:r w:rsidRPr="00E128D0">
              <w:rPr>
                <w:rStyle w:val="fc"/>
                <w:rFonts w:ascii="Calibri" w:hAnsi="Calibri" w:cs="Calibri"/>
              </w:rPr>
              <w:lastRenderedPageBreak/>
              <w:t>Peter Steel</w:t>
            </w:r>
          </w:p>
          <w:p w14:paraId="454FDE36" w14:textId="77777777" w:rsidR="007373A2" w:rsidRPr="00651E8E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Style w:val="fc"/>
                <w:rFonts w:ascii="Calibri" w:hAnsi="Calibri" w:cs="Calibri"/>
              </w:rPr>
            </w:pPr>
            <w:r w:rsidRPr="00651E8E">
              <w:rPr>
                <w:rStyle w:val="fc"/>
                <w:rFonts w:ascii="Calibri" w:hAnsi="Calibri" w:cs="Calibri"/>
              </w:rPr>
              <w:t>Alaina Wong</w:t>
            </w:r>
          </w:p>
          <w:p w14:paraId="240C8A92" w14:textId="229C13B8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Style w:val="fc"/>
                <w:rFonts w:ascii="Calibri" w:hAnsi="Calibri" w:cs="Calibri"/>
              </w:rPr>
            </w:pPr>
            <w:r w:rsidRPr="00E541DA">
              <w:rPr>
                <w:rStyle w:val="fc"/>
                <w:rFonts w:ascii="Calibri" w:hAnsi="Calibri" w:cs="Calibri"/>
              </w:rPr>
              <w:t xml:space="preserve">James </w:t>
            </w:r>
            <w:r w:rsidR="00DC374A">
              <w:rPr>
                <w:rStyle w:val="fc"/>
                <w:rFonts w:ascii="Calibri" w:hAnsi="Calibri" w:cs="Calibri"/>
              </w:rPr>
              <w:t>Todd</w:t>
            </w:r>
          </w:p>
          <w:p w14:paraId="2184B38C" w14:textId="77777777" w:rsidR="007373A2" w:rsidRPr="00E541DA" w:rsidRDefault="007373A2" w:rsidP="003F4820">
            <w:pPr>
              <w:pStyle w:val="ft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8B602" w14:textId="77777777" w:rsidR="007373A2" w:rsidRPr="00E541DA" w:rsidRDefault="007373A2" w:rsidP="003F4820">
            <w:pPr>
              <w:pStyle w:val="fu"/>
              <w:spacing w:before="0" w:beforeAutospacing="0" w:after="0" w:afterAutospacing="0" w:line="240" w:lineRule="atLeast"/>
              <w:jc w:val="righ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dx"/>
                <w:rFonts w:ascii="Calibri" w:hAnsi="Calibri" w:cs="Calibri"/>
                <w:b/>
                <w:bCs/>
                <w:color w:val="000000"/>
              </w:rPr>
              <w:lastRenderedPageBreak/>
              <w:t>+44 (0) 20 7496 3000</w:t>
            </w:r>
          </w:p>
        </w:tc>
      </w:tr>
      <w:tr w:rsidR="007373A2" w:rsidRPr="00E541DA" w14:paraId="6BE5E295" w14:textId="77777777" w:rsidTr="003F4820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F247C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b/>
                <w:bCs/>
                <w:color w:val="000000"/>
              </w:rPr>
              <w:t>IFC Advisory - Financial PR    </w:t>
            </w:r>
          </w:p>
          <w:p w14:paraId="25F7A7FA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hyperlink r:id="rId10" w:history="1">
              <w:r w:rsidRPr="00E541DA">
                <w:rPr>
                  <w:rStyle w:val="Hyperlink"/>
                  <w:rFonts w:ascii="Calibri" w:hAnsi="Calibri" w:cs="Calibri"/>
                </w:rPr>
                <w:t>https://www.investor-focus.co.uk/</w:t>
              </w:r>
            </w:hyperlink>
          </w:p>
          <w:p w14:paraId="28F3F046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Graham Herring</w:t>
            </w:r>
          </w:p>
          <w:p w14:paraId="315567BA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color w:val="000000"/>
              </w:rPr>
              <w:t>Florence Chandler</w:t>
            </w:r>
          </w:p>
          <w:p w14:paraId="34790A2F" w14:textId="77777777" w:rsidR="007373A2" w:rsidRPr="00E541DA" w:rsidRDefault="007373A2" w:rsidP="003F4820">
            <w:pPr>
              <w:pStyle w:val="fv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</w:rPr>
            </w:pPr>
            <w:r w:rsidRPr="00E541DA">
              <w:rPr>
                <w:rStyle w:val="fc"/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88F15" w14:textId="77777777" w:rsidR="007373A2" w:rsidRPr="00E541DA" w:rsidRDefault="007373A2" w:rsidP="003F4820">
            <w:pPr>
              <w:pStyle w:val="fu"/>
              <w:spacing w:before="0" w:beforeAutospacing="0" w:after="0" w:afterAutospacing="0" w:line="240" w:lineRule="atLeast"/>
              <w:jc w:val="right"/>
              <w:rPr>
                <w:rFonts w:ascii="Arial" w:hAnsi="Arial" w:cs="Arial"/>
                <w:color w:val="000000"/>
              </w:rPr>
            </w:pPr>
            <w:r w:rsidRPr="00E541DA">
              <w:rPr>
                <w:rStyle w:val="dx"/>
                <w:rFonts w:ascii="Calibri" w:hAnsi="Calibri" w:cs="Calibri"/>
                <w:b/>
                <w:bCs/>
                <w:color w:val="000000"/>
              </w:rPr>
              <w:t>+44 (0) 20 3934 6630</w:t>
            </w:r>
          </w:p>
        </w:tc>
      </w:tr>
    </w:tbl>
    <w:p w14:paraId="24EB726C" w14:textId="77777777" w:rsidR="009E3779" w:rsidRPr="002D53C4" w:rsidRDefault="009E3779" w:rsidP="001E6426">
      <w:pPr>
        <w:rPr>
          <w:rFonts w:cs="Arial"/>
          <w:lang w:val="en"/>
        </w:rPr>
      </w:pPr>
    </w:p>
    <w:p w14:paraId="629D9600" w14:textId="77777777" w:rsidR="009E3833" w:rsidRPr="002D53C4" w:rsidRDefault="009E3833" w:rsidP="009E3833">
      <w:pPr>
        <w:rPr>
          <w:rFonts w:cs="Arial"/>
        </w:rPr>
      </w:pPr>
    </w:p>
    <w:p w14:paraId="7B750497" w14:textId="77777777" w:rsidR="00605657" w:rsidRPr="002D53C4" w:rsidRDefault="00605657" w:rsidP="00B36695">
      <w:pPr>
        <w:rPr>
          <w:rFonts w:cs="Arial"/>
        </w:rPr>
      </w:pPr>
    </w:p>
    <w:p w14:paraId="533E19DA" w14:textId="77777777" w:rsidR="00605657" w:rsidRPr="002D53C4" w:rsidRDefault="00605657" w:rsidP="00B36695">
      <w:pPr>
        <w:rPr>
          <w:rFonts w:cs="Arial"/>
        </w:rPr>
      </w:pPr>
    </w:p>
    <w:p w14:paraId="1072A9EC" w14:textId="77777777" w:rsidR="00605657" w:rsidRPr="002D53C4" w:rsidRDefault="00605657" w:rsidP="00B36695">
      <w:pPr>
        <w:rPr>
          <w:rFonts w:cs="Arial"/>
        </w:rPr>
      </w:pPr>
    </w:p>
    <w:p w14:paraId="19ED8187" w14:textId="77777777" w:rsidR="00605657" w:rsidRPr="002D53C4" w:rsidRDefault="00605657" w:rsidP="00B36695">
      <w:pPr>
        <w:rPr>
          <w:rFonts w:cs="Arial"/>
        </w:rPr>
      </w:pPr>
    </w:p>
    <w:p w14:paraId="478ED3C3" w14:textId="77777777" w:rsidR="00605657" w:rsidRPr="002D53C4" w:rsidRDefault="00605657" w:rsidP="00B36695">
      <w:pPr>
        <w:rPr>
          <w:rFonts w:cs="Arial"/>
        </w:rPr>
      </w:pPr>
    </w:p>
    <w:p w14:paraId="4D5EB0C3" w14:textId="77777777" w:rsidR="00605657" w:rsidRPr="002D53C4" w:rsidRDefault="00605657" w:rsidP="00B36695">
      <w:pPr>
        <w:rPr>
          <w:rFonts w:cs="Arial"/>
        </w:rPr>
      </w:pPr>
    </w:p>
    <w:sectPr w:rsidR="00605657" w:rsidRPr="002D53C4" w:rsidSect="001840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-1469" w:right="1440" w:bottom="731" w:left="1304" w:header="1009" w:footer="578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EBDCB" w14:textId="77777777" w:rsidR="00C702FE" w:rsidRDefault="00C702FE">
      <w:r>
        <w:separator/>
      </w:r>
    </w:p>
  </w:endnote>
  <w:endnote w:type="continuationSeparator" w:id="0">
    <w:p w14:paraId="5E4B5FB5" w14:textId="77777777" w:rsidR="00C702FE" w:rsidRDefault="00C7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Univers 45 Light">
    <w:altName w:val="Arial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04EE" w14:textId="77777777" w:rsidR="00D02F6C" w:rsidRDefault="00D02F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14"/>
      </w:rPr>
      <w:alias w:val="Outline Content"/>
      <w:tag w:val="09D6EC47093A4815B49E7CEEFD86E942"/>
      <w:id w:val="1621574701"/>
      <w:placeholder>
        <w:docPart w:val="982358104A244D5F8208A0BCDD8F32CD"/>
      </w:placeholder>
    </w:sdtPr>
    <w:sdtContent>
      <w:p w14:paraId="4908764C" w14:textId="3C3E4080" w:rsidR="0080438D" w:rsidRPr="004748ED" w:rsidRDefault="00D02F6C">
        <w:pPr>
          <w:pStyle w:val="Footer"/>
          <w:rPr>
            <w:szCs w:val="14"/>
          </w:rPr>
        </w:pPr>
        <w:r>
          <w:rPr>
            <w:szCs w:val="14"/>
          </w:rPr>
          <w:t>S6312.1 6777</w:t>
        </w:r>
        <w:r w:rsidR="00FE7BC3">
          <w:rPr>
            <w:szCs w:val="14"/>
          </w:rPr>
          <w:t>1,066</w:t>
        </w:r>
        <w:r>
          <w:rPr>
            <w:szCs w:val="14"/>
          </w:rPr>
          <w:t xml:space="preserve">6 1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1672" w14:textId="0C2B9B08" w:rsidR="0080438D" w:rsidRPr="001256E5" w:rsidRDefault="0080438D">
    <w:pPr>
      <w:pStyle w:val="Footer"/>
      <w:rPr>
        <w:szCs w:val="14"/>
      </w:rPr>
    </w:pPr>
    <w:r w:rsidRPr="001256E5">
      <w:rPr>
        <w:szCs w:val="14"/>
      </w:rPr>
      <w:fldChar w:fldCharType="begin"/>
    </w:r>
    <w:r w:rsidRPr="001256E5">
      <w:rPr>
        <w:szCs w:val="14"/>
      </w:rPr>
      <w:instrText xml:space="preserve"> DOCPROPERTY  swDocRef  \* MERGEFORMAT </w:instrText>
    </w:r>
    <w:r w:rsidRPr="001256E5">
      <w:rPr>
        <w:szCs w:val="14"/>
      </w:rPr>
      <w:fldChar w:fldCharType="separate"/>
    </w:r>
    <w:r w:rsidR="00616EAC">
      <w:rPr>
        <w:szCs w:val="14"/>
      </w:rPr>
      <w:t xml:space="preserve">E2141.1 71653839 2 ROC </w:t>
    </w:r>
    <w:r w:rsidRPr="001256E5">
      <w:rPr>
        <w:szCs w:val="14"/>
      </w:rPr>
      <w:fldChar w:fldCharType="end"/>
    </w:r>
    <w:r w:rsidRPr="001256E5">
      <w:rPr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0B95D" w14:textId="77777777" w:rsidR="00C702FE" w:rsidRDefault="00C702FE">
      <w:r>
        <w:separator/>
      </w:r>
    </w:p>
  </w:footnote>
  <w:footnote w:type="continuationSeparator" w:id="0">
    <w:p w14:paraId="509CAB52" w14:textId="77777777" w:rsidR="00C702FE" w:rsidRDefault="00C70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FAE13" w14:textId="77777777" w:rsidR="0080438D" w:rsidRDefault="008043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C5E2C0" w14:textId="77777777" w:rsidR="0080438D" w:rsidRDefault="008043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D78CE" w14:textId="242F3189" w:rsidR="0080438D" w:rsidRDefault="0080438D">
    <w:pPr>
      <w:pStyle w:val="Header"/>
      <w:jc w:val="center"/>
    </w:pPr>
    <w:r>
      <w:fldChar w:fldCharType="begin"/>
    </w:r>
    <w:r>
      <w:instrText xml:space="preserve">  PAGE \* Arabic \* MERGEFORMAT </w:instrText>
    </w:r>
    <w:r>
      <w:fldChar w:fldCharType="separate"/>
    </w:r>
    <w:r w:rsidR="007373A2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3EF5" w14:textId="77777777" w:rsidR="00D02F6C" w:rsidRDefault="00D02F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6"/>
    <w:multiLevelType w:val="multilevel"/>
    <w:tmpl w:val="00000889"/>
    <w:lvl w:ilvl="0">
      <w:numFmt w:val="bullet"/>
      <w:lvlText w:val="—"/>
      <w:lvlJc w:val="left"/>
      <w:pPr>
        <w:ind w:left="366" w:hanging="282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540" w:hanging="282"/>
      </w:pPr>
    </w:lvl>
    <w:lvl w:ilvl="2">
      <w:numFmt w:val="bullet"/>
      <w:lvlText w:val="•"/>
      <w:lvlJc w:val="left"/>
      <w:pPr>
        <w:ind w:left="720" w:hanging="282"/>
      </w:pPr>
    </w:lvl>
    <w:lvl w:ilvl="3">
      <w:numFmt w:val="bullet"/>
      <w:lvlText w:val="•"/>
      <w:lvlJc w:val="left"/>
      <w:pPr>
        <w:ind w:left="901" w:hanging="282"/>
      </w:pPr>
    </w:lvl>
    <w:lvl w:ilvl="4">
      <w:numFmt w:val="bullet"/>
      <w:lvlText w:val="•"/>
      <w:lvlJc w:val="left"/>
      <w:pPr>
        <w:ind w:left="1081" w:hanging="282"/>
      </w:pPr>
    </w:lvl>
    <w:lvl w:ilvl="5">
      <w:numFmt w:val="bullet"/>
      <w:lvlText w:val="•"/>
      <w:lvlJc w:val="left"/>
      <w:pPr>
        <w:ind w:left="1262" w:hanging="282"/>
      </w:pPr>
    </w:lvl>
    <w:lvl w:ilvl="6">
      <w:numFmt w:val="bullet"/>
      <w:lvlText w:val="•"/>
      <w:lvlJc w:val="left"/>
      <w:pPr>
        <w:ind w:left="1442" w:hanging="282"/>
      </w:pPr>
    </w:lvl>
    <w:lvl w:ilvl="7">
      <w:numFmt w:val="bullet"/>
      <w:lvlText w:val="•"/>
      <w:lvlJc w:val="left"/>
      <w:pPr>
        <w:ind w:left="1623" w:hanging="282"/>
      </w:pPr>
    </w:lvl>
    <w:lvl w:ilvl="8">
      <w:numFmt w:val="bullet"/>
      <w:lvlText w:val="•"/>
      <w:lvlJc w:val="left"/>
      <w:pPr>
        <w:ind w:left="1803" w:hanging="282"/>
      </w:pPr>
    </w:lvl>
  </w:abstractNum>
  <w:abstractNum w:abstractNumId="1" w15:restartNumberingAfterBreak="0">
    <w:nsid w:val="24F617CF"/>
    <w:multiLevelType w:val="hybridMultilevel"/>
    <w:tmpl w:val="498AB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C0274"/>
    <w:multiLevelType w:val="hybridMultilevel"/>
    <w:tmpl w:val="E76A79EA"/>
    <w:lvl w:ilvl="0" w:tplc="60FE710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D1A26"/>
    <w:multiLevelType w:val="hybridMultilevel"/>
    <w:tmpl w:val="908A81DC"/>
    <w:lvl w:ilvl="0" w:tplc="423C6CAC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5" w:hanging="360"/>
      </w:pPr>
    </w:lvl>
    <w:lvl w:ilvl="2" w:tplc="0809001B" w:tentative="1">
      <w:start w:val="1"/>
      <w:numFmt w:val="lowerRoman"/>
      <w:lvlText w:val="%3."/>
      <w:lvlJc w:val="right"/>
      <w:pPr>
        <w:ind w:left="1885" w:hanging="180"/>
      </w:pPr>
    </w:lvl>
    <w:lvl w:ilvl="3" w:tplc="0809000F" w:tentative="1">
      <w:start w:val="1"/>
      <w:numFmt w:val="decimal"/>
      <w:lvlText w:val="%4."/>
      <w:lvlJc w:val="left"/>
      <w:pPr>
        <w:ind w:left="2605" w:hanging="360"/>
      </w:pPr>
    </w:lvl>
    <w:lvl w:ilvl="4" w:tplc="08090019" w:tentative="1">
      <w:start w:val="1"/>
      <w:numFmt w:val="lowerLetter"/>
      <w:lvlText w:val="%5."/>
      <w:lvlJc w:val="left"/>
      <w:pPr>
        <w:ind w:left="3325" w:hanging="360"/>
      </w:pPr>
    </w:lvl>
    <w:lvl w:ilvl="5" w:tplc="0809001B" w:tentative="1">
      <w:start w:val="1"/>
      <w:numFmt w:val="lowerRoman"/>
      <w:lvlText w:val="%6."/>
      <w:lvlJc w:val="right"/>
      <w:pPr>
        <w:ind w:left="4045" w:hanging="180"/>
      </w:pPr>
    </w:lvl>
    <w:lvl w:ilvl="6" w:tplc="0809000F" w:tentative="1">
      <w:start w:val="1"/>
      <w:numFmt w:val="decimal"/>
      <w:lvlText w:val="%7."/>
      <w:lvlJc w:val="left"/>
      <w:pPr>
        <w:ind w:left="4765" w:hanging="360"/>
      </w:pPr>
    </w:lvl>
    <w:lvl w:ilvl="7" w:tplc="08090019" w:tentative="1">
      <w:start w:val="1"/>
      <w:numFmt w:val="lowerLetter"/>
      <w:lvlText w:val="%8."/>
      <w:lvlJc w:val="left"/>
      <w:pPr>
        <w:ind w:left="5485" w:hanging="360"/>
      </w:pPr>
    </w:lvl>
    <w:lvl w:ilvl="8" w:tplc="080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4" w15:restartNumberingAfterBreak="0">
    <w:nsid w:val="49B01A4D"/>
    <w:multiLevelType w:val="hybridMultilevel"/>
    <w:tmpl w:val="44A607C6"/>
    <w:lvl w:ilvl="0" w:tplc="ADC6F17A">
      <w:start w:val="1"/>
      <w:numFmt w:val="bullet"/>
      <w:pStyle w:val="2175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A2AF1"/>
    <w:multiLevelType w:val="multilevel"/>
    <w:tmpl w:val="620CC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1728" w:hanging="1008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4)(%5)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(%4)(%5)(%6)"/>
      <w:lvlJc w:val="left"/>
      <w:pPr>
        <w:tabs>
          <w:tab w:val="num" w:pos="2736"/>
        </w:tabs>
        <w:ind w:left="2736" w:hanging="1008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Roman"/>
      <w:lvlText w:val="(%4)(%5)(%6)(%7)"/>
      <w:lvlJc w:val="left"/>
      <w:pPr>
        <w:tabs>
          <w:tab w:val="num" w:pos="3600"/>
        </w:tabs>
        <w:ind w:left="3600" w:hanging="1872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lvlText w:val="(%4)(%5)(%6)(%7)(%8)"/>
      <w:lvlJc w:val="left"/>
      <w:pPr>
        <w:tabs>
          <w:tab w:val="num" w:pos="3600"/>
        </w:tabs>
        <w:ind w:left="3600" w:hanging="1872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pStyle w:val="Level9"/>
      <w:lvlText w:val="(%4)(%5)(%6)(%7)(%8)(%9)"/>
      <w:lvlJc w:val="left"/>
      <w:pPr>
        <w:tabs>
          <w:tab w:val="num" w:pos="3600"/>
        </w:tabs>
        <w:ind w:left="3600" w:hanging="1872"/>
      </w:pPr>
      <w:rPr>
        <w:rFonts w:ascii="Arial" w:hAnsi="Arial" w:hint="default"/>
        <w:b w:val="0"/>
        <w:i w:val="0"/>
        <w:sz w:val="20"/>
      </w:rPr>
    </w:lvl>
  </w:abstractNum>
  <w:abstractNum w:abstractNumId="6" w15:restartNumberingAfterBreak="0">
    <w:nsid w:val="54852757"/>
    <w:multiLevelType w:val="hybridMultilevel"/>
    <w:tmpl w:val="602E63C4"/>
    <w:lvl w:ilvl="0" w:tplc="15EAF2A6">
      <w:start w:val="1"/>
      <w:numFmt w:val="bullet"/>
      <w:pStyle w:val="SL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92F27"/>
    <w:multiLevelType w:val="hybridMultilevel"/>
    <w:tmpl w:val="6B54130C"/>
    <w:lvl w:ilvl="0" w:tplc="326CE388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4" w:hanging="360"/>
      </w:pPr>
    </w:lvl>
    <w:lvl w:ilvl="2" w:tplc="0809001B" w:tentative="1">
      <w:start w:val="1"/>
      <w:numFmt w:val="lowerRoman"/>
      <w:lvlText w:val="%3."/>
      <w:lvlJc w:val="right"/>
      <w:pPr>
        <w:ind w:left="1954" w:hanging="180"/>
      </w:pPr>
    </w:lvl>
    <w:lvl w:ilvl="3" w:tplc="0809000F" w:tentative="1">
      <w:start w:val="1"/>
      <w:numFmt w:val="decimal"/>
      <w:lvlText w:val="%4."/>
      <w:lvlJc w:val="left"/>
      <w:pPr>
        <w:ind w:left="2674" w:hanging="360"/>
      </w:pPr>
    </w:lvl>
    <w:lvl w:ilvl="4" w:tplc="08090019" w:tentative="1">
      <w:start w:val="1"/>
      <w:numFmt w:val="lowerLetter"/>
      <w:lvlText w:val="%5."/>
      <w:lvlJc w:val="left"/>
      <w:pPr>
        <w:ind w:left="3394" w:hanging="360"/>
      </w:pPr>
    </w:lvl>
    <w:lvl w:ilvl="5" w:tplc="0809001B" w:tentative="1">
      <w:start w:val="1"/>
      <w:numFmt w:val="lowerRoman"/>
      <w:lvlText w:val="%6."/>
      <w:lvlJc w:val="right"/>
      <w:pPr>
        <w:ind w:left="4114" w:hanging="180"/>
      </w:pPr>
    </w:lvl>
    <w:lvl w:ilvl="6" w:tplc="0809000F" w:tentative="1">
      <w:start w:val="1"/>
      <w:numFmt w:val="decimal"/>
      <w:lvlText w:val="%7."/>
      <w:lvlJc w:val="left"/>
      <w:pPr>
        <w:ind w:left="4834" w:hanging="360"/>
      </w:pPr>
    </w:lvl>
    <w:lvl w:ilvl="7" w:tplc="08090019" w:tentative="1">
      <w:start w:val="1"/>
      <w:numFmt w:val="lowerLetter"/>
      <w:lvlText w:val="%8."/>
      <w:lvlJc w:val="left"/>
      <w:pPr>
        <w:ind w:left="5554" w:hanging="360"/>
      </w:pPr>
    </w:lvl>
    <w:lvl w:ilvl="8" w:tplc="08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8" w15:restartNumberingAfterBreak="0">
    <w:nsid w:val="5F120E63"/>
    <w:multiLevelType w:val="hybridMultilevel"/>
    <w:tmpl w:val="5E346B90"/>
    <w:lvl w:ilvl="0" w:tplc="34D8A43E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4" w:hanging="360"/>
      </w:pPr>
    </w:lvl>
    <w:lvl w:ilvl="2" w:tplc="0809001B" w:tentative="1">
      <w:start w:val="1"/>
      <w:numFmt w:val="lowerRoman"/>
      <w:lvlText w:val="%3."/>
      <w:lvlJc w:val="right"/>
      <w:pPr>
        <w:ind w:left="1954" w:hanging="180"/>
      </w:pPr>
    </w:lvl>
    <w:lvl w:ilvl="3" w:tplc="0809000F" w:tentative="1">
      <w:start w:val="1"/>
      <w:numFmt w:val="decimal"/>
      <w:lvlText w:val="%4."/>
      <w:lvlJc w:val="left"/>
      <w:pPr>
        <w:ind w:left="2674" w:hanging="360"/>
      </w:pPr>
    </w:lvl>
    <w:lvl w:ilvl="4" w:tplc="08090019" w:tentative="1">
      <w:start w:val="1"/>
      <w:numFmt w:val="lowerLetter"/>
      <w:lvlText w:val="%5."/>
      <w:lvlJc w:val="left"/>
      <w:pPr>
        <w:ind w:left="3394" w:hanging="360"/>
      </w:pPr>
    </w:lvl>
    <w:lvl w:ilvl="5" w:tplc="0809001B" w:tentative="1">
      <w:start w:val="1"/>
      <w:numFmt w:val="lowerRoman"/>
      <w:lvlText w:val="%6."/>
      <w:lvlJc w:val="right"/>
      <w:pPr>
        <w:ind w:left="4114" w:hanging="180"/>
      </w:pPr>
    </w:lvl>
    <w:lvl w:ilvl="6" w:tplc="0809000F" w:tentative="1">
      <w:start w:val="1"/>
      <w:numFmt w:val="decimal"/>
      <w:lvlText w:val="%7."/>
      <w:lvlJc w:val="left"/>
      <w:pPr>
        <w:ind w:left="4834" w:hanging="360"/>
      </w:pPr>
    </w:lvl>
    <w:lvl w:ilvl="7" w:tplc="08090019" w:tentative="1">
      <w:start w:val="1"/>
      <w:numFmt w:val="lowerLetter"/>
      <w:lvlText w:val="%8."/>
      <w:lvlJc w:val="left"/>
      <w:pPr>
        <w:ind w:left="5554" w:hanging="360"/>
      </w:pPr>
    </w:lvl>
    <w:lvl w:ilvl="8" w:tplc="08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9" w15:restartNumberingAfterBreak="0">
    <w:nsid w:val="67630D10"/>
    <w:multiLevelType w:val="multilevel"/>
    <w:tmpl w:val="B686B4D4"/>
    <w:lvl w:ilvl="0">
      <w:start w:val="1"/>
      <w:numFmt w:val="decimal"/>
      <w:lvlRestart w:val="0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584"/>
        </w:tabs>
        <w:ind w:left="1584" w:hanging="86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592"/>
        </w:tabs>
        <w:ind w:left="2592" w:hanging="100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Level5"/>
      <w:lvlText w:val="(%4)(%5)"/>
      <w:lvlJc w:val="left"/>
      <w:pPr>
        <w:tabs>
          <w:tab w:val="num" w:pos="2592"/>
        </w:tabs>
        <w:ind w:left="2592" w:hanging="1008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Level6"/>
      <w:lvlText w:val="(%4)(%5)(%6)"/>
      <w:lvlJc w:val="left"/>
      <w:pPr>
        <w:tabs>
          <w:tab w:val="num" w:pos="2592"/>
        </w:tabs>
        <w:ind w:left="2592" w:hanging="1008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Roman"/>
      <w:pStyle w:val="Level7"/>
      <w:lvlText w:val="(%4)(%5)(%6)(%7)"/>
      <w:lvlJc w:val="left"/>
      <w:pPr>
        <w:tabs>
          <w:tab w:val="num" w:pos="4032"/>
        </w:tabs>
        <w:ind w:left="4032" w:hanging="144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pStyle w:val="Level8"/>
      <w:lvlText w:val="(%4)(%5)(%6)(%7)(%8)"/>
      <w:lvlJc w:val="left"/>
      <w:pPr>
        <w:tabs>
          <w:tab w:val="num" w:pos="4032"/>
        </w:tabs>
        <w:ind w:left="4032" w:hanging="144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lvlText w:val="(%4)(%5)(%6)(%7)(%8)(%9)"/>
      <w:lvlJc w:val="left"/>
      <w:pPr>
        <w:tabs>
          <w:tab w:val="num" w:pos="4392"/>
        </w:tabs>
        <w:ind w:left="4032" w:hanging="1440"/>
      </w:pPr>
      <w:rPr>
        <w:rFonts w:ascii="Arial" w:hAnsi="Arial" w:hint="default"/>
        <w:b w:val="0"/>
        <w:i w:val="0"/>
        <w:sz w:val="20"/>
      </w:rPr>
    </w:lvl>
  </w:abstractNum>
  <w:abstractNum w:abstractNumId="10" w15:restartNumberingAfterBreak="0">
    <w:nsid w:val="72050B43"/>
    <w:multiLevelType w:val="hybridMultilevel"/>
    <w:tmpl w:val="7C16C1A6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83654778">
    <w:abstractNumId w:val="9"/>
  </w:num>
  <w:num w:numId="2" w16cid:durableId="1698234503">
    <w:abstractNumId w:val="9"/>
  </w:num>
  <w:num w:numId="3" w16cid:durableId="1063718961">
    <w:abstractNumId w:val="9"/>
  </w:num>
  <w:num w:numId="4" w16cid:durableId="1760563276">
    <w:abstractNumId w:val="9"/>
  </w:num>
  <w:num w:numId="5" w16cid:durableId="205719630">
    <w:abstractNumId w:val="9"/>
  </w:num>
  <w:num w:numId="6" w16cid:durableId="2140148822">
    <w:abstractNumId w:val="9"/>
  </w:num>
  <w:num w:numId="7" w16cid:durableId="1036613228">
    <w:abstractNumId w:val="9"/>
  </w:num>
  <w:num w:numId="8" w16cid:durableId="1955288717">
    <w:abstractNumId w:val="9"/>
  </w:num>
  <w:num w:numId="9" w16cid:durableId="308366061">
    <w:abstractNumId w:val="5"/>
  </w:num>
  <w:num w:numId="10" w16cid:durableId="1386640711">
    <w:abstractNumId w:val="5"/>
  </w:num>
  <w:num w:numId="11" w16cid:durableId="139853951">
    <w:abstractNumId w:val="6"/>
  </w:num>
  <w:num w:numId="12" w16cid:durableId="1070082780">
    <w:abstractNumId w:val="4"/>
  </w:num>
  <w:num w:numId="13" w16cid:durableId="1091463119">
    <w:abstractNumId w:val="9"/>
  </w:num>
  <w:num w:numId="14" w16cid:durableId="864562644">
    <w:abstractNumId w:val="9"/>
  </w:num>
  <w:num w:numId="15" w16cid:durableId="905532937">
    <w:abstractNumId w:val="9"/>
  </w:num>
  <w:num w:numId="16" w16cid:durableId="2062512746">
    <w:abstractNumId w:val="9"/>
  </w:num>
  <w:num w:numId="17" w16cid:durableId="684868447">
    <w:abstractNumId w:val="9"/>
  </w:num>
  <w:num w:numId="18" w16cid:durableId="2002075365">
    <w:abstractNumId w:val="9"/>
  </w:num>
  <w:num w:numId="19" w16cid:durableId="1090930044">
    <w:abstractNumId w:val="9"/>
  </w:num>
  <w:num w:numId="20" w16cid:durableId="1291941113">
    <w:abstractNumId w:val="9"/>
  </w:num>
  <w:num w:numId="21" w16cid:durableId="664431410">
    <w:abstractNumId w:val="6"/>
  </w:num>
  <w:num w:numId="22" w16cid:durableId="1920675750">
    <w:abstractNumId w:val="6"/>
  </w:num>
  <w:num w:numId="23" w16cid:durableId="600769777">
    <w:abstractNumId w:val="2"/>
  </w:num>
  <w:num w:numId="24" w16cid:durableId="1332106031">
    <w:abstractNumId w:val="9"/>
  </w:num>
  <w:num w:numId="25" w16cid:durableId="742605988">
    <w:abstractNumId w:val="9"/>
  </w:num>
  <w:num w:numId="26" w16cid:durableId="2119716946">
    <w:abstractNumId w:val="9"/>
  </w:num>
  <w:num w:numId="27" w16cid:durableId="222568577">
    <w:abstractNumId w:val="9"/>
  </w:num>
  <w:num w:numId="28" w16cid:durableId="430198652">
    <w:abstractNumId w:val="9"/>
  </w:num>
  <w:num w:numId="29" w16cid:durableId="1038893321">
    <w:abstractNumId w:val="9"/>
  </w:num>
  <w:num w:numId="30" w16cid:durableId="1546522090">
    <w:abstractNumId w:val="9"/>
  </w:num>
  <w:num w:numId="31" w16cid:durableId="914973015">
    <w:abstractNumId w:val="9"/>
  </w:num>
  <w:num w:numId="32" w16cid:durableId="1837183364">
    <w:abstractNumId w:val="0"/>
  </w:num>
  <w:num w:numId="33" w16cid:durableId="30956158">
    <w:abstractNumId w:val="8"/>
  </w:num>
  <w:num w:numId="34" w16cid:durableId="2027319951">
    <w:abstractNumId w:val="7"/>
  </w:num>
  <w:num w:numId="35" w16cid:durableId="505246458">
    <w:abstractNumId w:val="3"/>
  </w:num>
  <w:num w:numId="36" w16cid:durableId="211770560">
    <w:abstractNumId w:val="1"/>
  </w:num>
  <w:num w:numId="37" w16cid:durableId="20921153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  <w:docVar w:name="TMS_CultureID" w:val="en-GB"/>
    <w:docVar w:name="TMS_OfficeID" w:val="LONDON"/>
  </w:docVars>
  <w:rsids>
    <w:rsidRoot w:val="00EF7E01"/>
    <w:rsid w:val="00003423"/>
    <w:rsid w:val="0001436C"/>
    <w:rsid w:val="000161AB"/>
    <w:rsid w:val="0002601E"/>
    <w:rsid w:val="00027F0C"/>
    <w:rsid w:val="000314A0"/>
    <w:rsid w:val="00037DE9"/>
    <w:rsid w:val="000407F8"/>
    <w:rsid w:val="000418E7"/>
    <w:rsid w:val="0004230A"/>
    <w:rsid w:val="00050044"/>
    <w:rsid w:val="0005032A"/>
    <w:rsid w:val="0005239B"/>
    <w:rsid w:val="00052786"/>
    <w:rsid w:val="000530A7"/>
    <w:rsid w:val="000531C4"/>
    <w:rsid w:val="00053BF6"/>
    <w:rsid w:val="00062B09"/>
    <w:rsid w:val="0006370A"/>
    <w:rsid w:val="00071D13"/>
    <w:rsid w:val="00072A98"/>
    <w:rsid w:val="00073915"/>
    <w:rsid w:val="00083BA2"/>
    <w:rsid w:val="00084A70"/>
    <w:rsid w:val="000871EB"/>
    <w:rsid w:val="0009444F"/>
    <w:rsid w:val="000A54F9"/>
    <w:rsid w:val="000A5601"/>
    <w:rsid w:val="000B262F"/>
    <w:rsid w:val="000B3A24"/>
    <w:rsid w:val="000C46C0"/>
    <w:rsid w:val="000C5592"/>
    <w:rsid w:val="000C774F"/>
    <w:rsid w:val="000D22D2"/>
    <w:rsid w:val="000D3B56"/>
    <w:rsid w:val="000D651A"/>
    <w:rsid w:val="000E7F74"/>
    <w:rsid w:val="00112A69"/>
    <w:rsid w:val="001200FE"/>
    <w:rsid w:val="00123DF2"/>
    <w:rsid w:val="001256E5"/>
    <w:rsid w:val="001322A0"/>
    <w:rsid w:val="00132F43"/>
    <w:rsid w:val="00134421"/>
    <w:rsid w:val="00135BDC"/>
    <w:rsid w:val="00142442"/>
    <w:rsid w:val="001433D1"/>
    <w:rsid w:val="00151185"/>
    <w:rsid w:val="001535FA"/>
    <w:rsid w:val="001579FE"/>
    <w:rsid w:val="00160198"/>
    <w:rsid w:val="00166BBC"/>
    <w:rsid w:val="00170480"/>
    <w:rsid w:val="0018405F"/>
    <w:rsid w:val="0018568A"/>
    <w:rsid w:val="00187D2E"/>
    <w:rsid w:val="001A6BD8"/>
    <w:rsid w:val="001B0993"/>
    <w:rsid w:val="001B14E4"/>
    <w:rsid w:val="001B56B9"/>
    <w:rsid w:val="001C0FB1"/>
    <w:rsid w:val="001C2AEF"/>
    <w:rsid w:val="001C5CD7"/>
    <w:rsid w:val="001D0F39"/>
    <w:rsid w:val="001E1072"/>
    <w:rsid w:val="001E6426"/>
    <w:rsid w:val="001E682C"/>
    <w:rsid w:val="001F0ED7"/>
    <w:rsid w:val="001F68BE"/>
    <w:rsid w:val="002049FC"/>
    <w:rsid w:val="002124A4"/>
    <w:rsid w:val="00213D74"/>
    <w:rsid w:val="00225CF9"/>
    <w:rsid w:val="00236A00"/>
    <w:rsid w:val="00254DA5"/>
    <w:rsid w:val="00265B9B"/>
    <w:rsid w:val="00266F52"/>
    <w:rsid w:val="00273057"/>
    <w:rsid w:val="00282A2C"/>
    <w:rsid w:val="00285182"/>
    <w:rsid w:val="00286E48"/>
    <w:rsid w:val="002951D0"/>
    <w:rsid w:val="00297BD6"/>
    <w:rsid w:val="002B0C92"/>
    <w:rsid w:val="002B4974"/>
    <w:rsid w:val="002D1823"/>
    <w:rsid w:val="002D24D0"/>
    <w:rsid w:val="002D53C4"/>
    <w:rsid w:val="002F0B77"/>
    <w:rsid w:val="002F1F07"/>
    <w:rsid w:val="00301D96"/>
    <w:rsid w:val="00304D86"/>
    <w:rsid w:val="00310086"/>
    <w:rsid w:val="00313CA2"/>
    <w:rsid w:val="0031449E"/>
    <w:rsid w:val="003168F0"/>
    <w:rsid w:val="00320152"/>
    <w:rsid w:val="003209E6"/>
    <w:rsid w:val="003225FC"/>
    <w:rsid w:val="003248C9"/>
    <w:rsid w:val="00327667"/>
    <w:rsid w:val="00327CC7"/>
    <w:rsid w:val="00332787"/>
    <w:rsid w:val="00333C99"/>
    <w:rsid w:val="0033483D"/>
    <w:rsid w:val="003417CE"/>
    <w:rsid w:val="00342D63"/>
    <w:rsid w:val="00344653"/>
    <w:rsid w:val="0034503C"/>
    <w:rsid w:val="0035143D"/>
    <w:rsid w:val="003524E0"/>
    <w:rsid w:val="00354E30"/>
    <w:rsid w:val="003620A5"/>
    <w:rsid w:val="00363958"/>
    <w:rsid w:val="00366118"/>
    <w:rsid w:val="003675DC"/>
    <w:rsid w:val="00373889"/>
    <w:rsid w:val="0037481C"/>
    <w:rsid w:val="003810C1"/>
    <w:rsid w:val="003850DA"/>
    <w:rsid w:val="003B11F7"/>
    <w:rsid w:val="003B421E"/>
    <w:rsid w:val="003B6B72"/>
    <w:rsid w:val="003C3264"/>
    <w:rsid w:val="003C5E0D"/>
    <w:rsid w:val="003C71B6"/>
    <w:rsid w:val="003D15D0"/>
    <w:rsid w:val="003D46D3"/>
    <w:rsid w:val="003E6AD9"/>
    <w:rsid w:val="003F1CA4"/>
    <w:rsid w:val="0040177D"/>
    <w:rsid w:val="00403500"/>
    <w:rsid w:val="00417F0E"/>
    <w:rsid w:val="00424839"/>
    <w:rsid w:val="0043029D"/>
    <w:rsid w:val="00435F25"/>
    <w:rsid w:val="00436C0E"/>
    <w:rsid w:val="00441A63"/>
    <w:rsid w:val="004457F8"/>
    <w:rsid w:val="00447084"/>
    <w:rsid w:val="0045020B"/>
    <w:rsid w:val="0045564F"/>
    <w:rsid w:val="00466082"/>
    <w:rsid w:val="00474559"/>
    <w:rsid w:val="004748ED"/>
    <w:rsid w:val="004949EF"/>
    <w:rsid w:val="004A3856"/>
    <w:rsid w:val="004A616B"/>
    <w:rsid w:val="004B2305"/>
    <w:rsid w:val="004B35DE"/>
    <w:rsid w:val="004C1A01"/>
    <w:rsid w:val="004D35B9"/>
    <w:rsid w:val="004E06C7"/>
    <w:rsid w:val="004E160B"/>
    <w:rsid w:val="004E234D"/>
    <w:rsid w:val="004E41EC"/>
    <w:rsid w:val="004F1462"/>
    <w:rsid w:val="00511A1C"/>
    <w:rsid w:val="005142D8"/>
    <w:rsid w:val="00516673"/>
    <w:rsid w:val="0051789C"/>
    <w:rsid w:val="00525A47"/>
    <w:rsid w:val="0053071B"/>
    <w:rsid w:val="00530DB0"/>
    <w:rsid w:val="005319F2"/>
    <w:rsid w:val="00552E76"/>
    <w:rsid w:val="00573AD5"/>
    <w:rsid w:val="00577205"/>
    <w:rsid w:val="00577242"/>
    <w:rsid w:val="005877B6"/>
    <w:rsid w:val="00594D22"/>
    <w:rsid w:val="005A71C4"/>
    <w:rsid w:val="005B3953"/>
    <w:rsid w:val="005B4622"/>
    <w:rsid w:val="005C7E29"/>
    <w:rsid w:val="005D56D7"/>
    <w:rsid w:val="005D6B96"/>
    <w:rsid w:val="005D7E76"/>
    <w:rsid w:val="005E04FC"/>
    <w:rsid w:val="005E0F20"/>
    <w:rsid w:val="005E2765"/>
    <w:rsid w:val="005E3C31"/>
    <w:rsid w:val="005E4EA1"/>
    <w:rsid w:val="005F2663"/>
    <w:rsid w:val="005F4406"/>
    <w:rsid w:val="005F6E92"/>
    <w:rsid w:val="00600BCC"/>
    <w:rsid w:val="00605657"/>
    <w:rsid w:val="006114EF"/>
    <w:rsid w:val="00616EAC"/>
    <w:rsid w:val="00621282"/>
    <w:rsid w:val="00622D13"/>
    <w:rsid w:val="006317CA"/>
    <w:rsid w:val="00633F31"/>
    <w:rsid w:val="00643285"/>
    <w:rsid w:val="00646F57"/>
    <w:rsid w:val="00650601"/>
    <w:rsid w:val="0065522D"/>
    <w:rsid w:val="0065727C"/>
    <w:rsid w:val="00657659"/>
    <w:rsid w:val="0066009F"/>
    <w:rsid w:val="0067305F"/>
    <w:rsid w:val="006748F8"/>
    <w:rsid w:val="006758C6"/>
    <w:rsid w:val="00676B91"/>
    <w:rsid w:val="0068189B"/>
    <w:rsid w:val="0068649D"/>
    <w:rsid w:val="00686C29"/>
    <w:rsid w:val="00690154"/>
    <w:rsid w:val="006918A7"/>
    <w:rsid w:val="00694481"/>
    <w:rsid w:val="006947BE"/>
    <w:rsid w:val="00696E15"/>
    <w:rsid w:val="006A2322"/>
    <w:rsid w:val="006A3693"/>
    <w:rsid w:val="006A6437"/>
    <w:rsid w:val="006B1B58"/>
    <w:rsid w:val="006B7B81"/>
    <w:rsid w:val="006D17B5"/>
    <w:rsid w:val="006D29CA"/>
    <w:rsid w:val="006D62F3"/>
    <w:rsid w:val="006E07D4"/>
    <w:rsid w:val="006F0FAE"/>
    <w:rsid w:val="006F10CB"/>
    <w:rsid w:val="006F466A"/>
    <w:rsid w:val="00707FAE"/>
    <w:rsid w:val="00722600"/>
    <w:rsid w:val="00725425"/>
    <w:rsid w:val="00725DF4"/>
    <w:rsid w:val="007373A2"/>
    <w:rsid w:val="00740CEB"/>
    <w:rsid w:val="007445CE"/>
    <w:rsid w:val="007500C4"/>
    <w:rsid w:val="0075622A"/>
    <w:rsid w:val="00760080"/>
    <w:rsid w:val="0077008B"/>
    <w:rsid w:val="0077353E"/>
    <w:rsid w:val="00780BE0"/>
    <w:rsid w:val="007833C1"/>
    <w:rsid w:val="007861B5"/>
    <w:rsid w:val="00791417"/>
    <w:rsid w:val="00794587"/>
    <w:rsid w:val="007960DB"/>
    <w:rsid w:val="007A34AF"/>
    <w:rsid w:val="007B06C4"/>
    <w:rsid w:val="007B1E5A"/>
    <w:rsid w:val="007B482C"/>
    <w:rsid w:val="007B66F8"/>
    <w:rsid w:val="007C3FD0"/>
    <w:rsid w:val="007E0376"/>
    <w:rsid w:val="007E16C0"/>
    <w:rsid w:val="007E1B89"/>
    <w:rsid w:val="007E3041"/>
    <w:rsid w:val="007E6DFC"/>
    <w:rsid w:val="007F2590"/>
    <w:rsid w:val="007F5267"/>
    <w:rsid w:val="00803992"/>
    <w:rsid w:val="0080438D"/>
    <w:rsid w:val="0081029C"/>
    <w:rsid w:val="008111B8"/>
    <w:rsid w:val="008118A2"/>
    <w:rsid w:val="00813233"/>
    <w:rsid w:val="0081564D"/>
    <w:rsid w:val="00815E98"/>
    <w:rsid w:val="008215E0"/>
    <w:rsid w:val="008220C5"/>
    <w:rsid w:val="00826E0D"/>
    <w:rsid w:val="008325F3"/>
    <w:rsid w:val="00833C8C"/>
    <w:rsid w:val="00836A0B"/>
    <w:rsid w:val="00840180"/>
    <w:rsid w:val="00843CDA"/>
    <w:rsid w:val="008510FC"/>
    <w:rsid w:val="00852CDA"/>
    <w:rsid w:val="008665C9"/>
    <w:rsid w:val="00872C4B"/>
    <w:rsid w:val="00873B7C"/>
    <w:rsid w:val="00873CA2"/>
    <w:rsid w:val="0088220F"/>
    <w:rsid w:val="00882718"/>
    <w:rsid w:val="008B1B64"/>
    <w:rsid w:val="008B4034"/>
    <w:rsid w:val="008B627F"/>
    <w:rsid w:val="008D5BF9"/>
    <w:rsid w:val="008F2429"/>
    <w:rsid w:val="008F379E"/>
    <w:rsid w:val="008F7E9A"/>
    <w:rsid w:val="0090108D"/>
    <w:rsid w:val="00903F2A"/>
    <w:rsid w:val="00905E69"/>
    <w:rsid w:val="00914EE5"/>
    <w:rsid w:val="00916BAA"/>
    <w:rsid w:val="009239B7"/>
    <w:rsid w:val="00927FBB"/>
    <w:rsid w:val="0093360F"/>
    <w:rsid w:val="009369BC"/>
    <w:rsid w:val="00936CA0"/>
    <w:rsid w:val="009512E8"/>
    <w:rsid w:val="0095152A"/>
    <w:rsid w:val="0095630B"/>
    <w:rsid w:val="009576B3"/>
    <w:rsid w:val="00960C37"/>
    <w:rsid w:val="0096431C"/>
    <w:rsid w:val="0096575C"/>
    <w:rsid w:val="00965F72"/>
    <w:rsid w:val="009675C1"/>
    <w:rsid w:val="00972B38"/>
    <w:rsid w:val="00983B23"/>
    <w:rsid w:val="00991029"/>
    <w:rsid w:val="00996C85"/>
    <w:rsid w:val="00997450"/>
    <w:rsid w:val="009A3A21"/>
    <w:rsid w:val="009B283B"/>
    <w:rsid w:val="009B37AE"/>
    <w:rsid w:val="009B4FD8"/>
    <w:rsid w:val="009B5D13"/>
    <w:rsid w:val="009C2768"/>
    <w:rsid w:val="009C5878"/>
    <w:rsid w:val="009C64BF"/>
    <w:rsid w:val="009C7761"/>
    <w:rsid w:val="009D5157"/>
    <w:rsid w:val="009D55E9"/>
    <w:rsid w:val="009D62D7"/>
    <w:rsid w:val="009E1238"/>
    <w:rsid w:val="009E2D9D"/>
    <w:rsid w:val="009E3779"/>
    <w:rsid w:val="009E3833"/>
    <w:rsid w:val="009E64CA"/>
    <w:rsid w:val="009F3A31"/>
    <w:rsid w:val="00A01121"/>
    <w:rsid w:val="00A0271D"/>
    <w:rsid w:val="00A04DCB"/>
    <w:rsid w:val="00A06B66"/>
    <w:rsid w:val="00A24203"/>
    <w:rsid w:val="00A2465A"/>
    <w:rsid w:val="00A374C0"/>
    <w:rsid w:val="00A37A60"/>
    <w:rsid w:val="00A4353B"/>
    <w:rsid w:val="00A43C75"/>
    <w:rsid w:val="00A46D7C"/>
    <w:rsid w:val="00A54248"/>
    <w:rsid w:val="00A67C8D"/>
    <w:rsid w:val="00A724B0"/>
    <w:rsid w:val="00A86BE6"/>
    <w:rsid w:val="00A87AF3"/>
    <w:rsid w:val="00AA0D94"/>
    <w:rsid w:val="00AA7510"/>
    <w:rsid w:val="00AB307A"/>
    <w:rsid w:val="00AC037D"/>
    <w:rsid w:val="00AC59FF"/>
    <w:rsid w:val="00AC5B87"/>
    <w:rsid w:val="00AD0558"/>
    <w:rsid w:val="00AD3CB8"/>
    <w:rsid w:val="00AE5D7D"/>
    <w:rsid w:val="00AE67B0"/>
    <w:rsid w:val="00AF6F01"/>
    <w:rsid w:val="00AF7857"/>
    <w:rsid w:val="00B04D86"/>
    <w:rsid w:val="00B343DC"/>
    <w:rsid w:val="00B34C69"/>
    <w:rsid w:val="00B36695"/>
    <w:rsid w:val="00B409E3"/>
    <w:rsid w:val="00B41C3E"/>
    <w:rsid w:val="00B46FDC"/>
    <w:rsid w:val="00B53E5F"/>
    <w:rsid w:val="00B564E9"/>
    <w:rsid w:val="00B56999"/>
    <w:rsid w:val="00B621BC"/>
    <w:rsid w:val="00B670AF"/>
    <w:rsid w:val="00B716F7"/>
    <w:rsid w:val="00B804A3"/>
    <w:rsid w:val="00B921CC"/>
    <w:rsid w:val="00B97FB0"/>
    <w:rsid w:val="00BA1B7D"/>
    <w:rsid w:val="00BA36AD"/>
    <w:rsid w:val="00BA499E"/>
    <w:rsid w:val="00BA7D92"/>
    <w:rsid w:val="00BB5CF7"/>
    <w:rsid w:val="00BC70F9"/>
    <w:rsid w:val="00BD135D"/>
    <w:rsid w:val="00BD604C"/>
    <w:rsid w:val="00BE0752"/>
    <w:rsid w:val="00BF0526"/>
    <w:rsid w:val="00C00FE8"/>
    <w:rsid w:val="00C03213"/>
    <w:rsid w:val="00C137F3"/>
    <w:rsid w:val="00C25CC1"/>
    <w:rsid w:val="00C30490"/>
    <w:rsid w:val="00C349CD"/>
    <w:rsid w:val="00C35A42"/>
    <w:rsid w:val="00C36182"/>
    <w:rsid w:val="00C36C7D"/>
    <w:rsid w:val="00C36E85"/>
    <w:rsid w:val="00C370BC"/>
    <w:rsid w:val="00C4513B"/>
    <w:rsid w:val="00C45EAC"/>
    <w:rsid w:val="00C46962"/>
    <w:rsid w:val="00C543F2"/>
    <w:rsid w:val="00C62CB4"/>
    <w:rsid w:val="00C63F93"/>
    <w:rsid w:val="00C67F8F"/>
    <w:rsid w:val="00C702FE"/>
    <w:rsid w:val="00C7184F"/>
    <w:rsid w:val="00C73035"/>
    <w:rsid w:val="00C84432"/>
    <w:rsid w:val="00C9330A"/>
    <w:rsid w:val="00C955AF"/>
    <w:rsid w:val="00CA14A5"/>
    <w:rsid w:val="00CA499E"/>
    <w:rsid w:val="00CB24BE"/>
    <w:rsid w:val="00CB57C2"/>
    <w:rsid w:val="00CB6209"/>
    <w:rsid w:val="00CC1741"/>
    <w:rsid w:val="00CC2926"/>
    <w:rsid w:val="00CC7ADA"/>
    <w:rsid w:val="00CD0E43"/>
    <w:rsid w:val="00CE04C0"/>
    <w:rsid w:val="00CF2EEC"/>
    <w:rsid w:val="00CF7CBA"/>
    <w:rsid w:val="00D02D7A"/>
    <w:rsid w:val="00D02F6C"/>
    <w:rsid w:val="00D045C4"/>
    <w:rsid w:val="00D049EA"/>
    <w:rsid w:val="00D04B91"/>
    <w:rsid w:val="00D0547D"/>
    <w:rsid w:val="00D12217"/>
    <w:rsid w:val="00D32E1E"/>
    <w:rsid w:val="00D3545E"/>
    <w:rsid w:val="00D43A77"/>
    <w:rsid w:val="00D4620B"/>
    <w:rsid w:val="00D5421E"/>
    <w:rsid w:val="00D61AAB"/>
    <w:rsid w:val="00D61F59"/>
    <w:rsid w:val="00D66ED9"/>
    <w:rsid w:val="00D706DE"/>
    <w:rsid w:val="00D714FC"/>
    <w:rsid w:val="00D71839"/>
    <w:rsid w:val="00D9758A"/>
    <w:rsid w:val="00DA2EA2"/>
    <w:rsid w:val="00DA4D76"/>
    <w:rsid w:val="00DA6851"/>
    <w:rsid w:val="00DA7657"/>
    <w:rsid w:val="00DB285D"/>
    <w:rsid w:val="00DB610D"/>
    <w:rsid w:val="00DB627A"/>
    <w:rsid w:val="00DC374A"/>
    <w:rsid w:val="00DC76E4"/>
    <w:rsid w:val="00DD31EA"/>
    <w:rsid w:val="00DD777C"/>
    <w:rsid w:val="00DE69DB"/>
    <w:rsid w:val="00DE7C78"/>
    <w:rsid w:val="00DF496B"/>
    <w:rsid w:val="00E03CBC"/>
    <w:rsid w:val="00E044D8"/>
    <w:rsid w:val="00E069B0"/>
    <w:rsid w:val="00E143E5"/>
    <w:rsid w:val="00E20400"/>
    <w:rsid w:val="00E418E1"/>
    <w:rsid w:val="00E427D9"/>
    <w:rsid w:val="00E463A5"/>
    <w:rsid w:val="00E51266"/>
    <w:rsid w:val="00E529F7"/>
    <w:rsid w:val="00E5637F"/>
    <w:rsid w:val="00E63183"/>
    <w:rsid w:val="00E70658"/>
    <w:rsid w:val="00E768E2"/>
    <w:rsid w:val="00E76FBD"/>
    <w:rsid w:val="00EA6483"/>
    <w:rsid w:val="00EA7094"/>
    <w:rsid w:val="00EB2A27"/>
    <w:rsid w:val="00EC23FC"/>
    <w:rsid w:val="00EC33CA"/>
    <w:rsid w:val="00ED412C"/>
    <w:rsid w:val="00ED56B2"/>
    <w:rsid w:val="00EF1FA2"/>
    <w:rsid w:val="00EF39C6"/>
    <w:rsid w:val="00EF5CBD"/>
    <w:rsid w:val="00EF6CDD"/>
    <w:rsid w:val="00EF7E01"/>
    <w:rsid w:val="00F00066"/>
    <w:rsid w:val="00F0081C"/>
    <w:rsid w:val="00F02FE7"/>
    <w:rsid w:val="00F15E04"/>
    <w:rsid w:val="00F203CB"/>
    <w:rsid w:val="00F22A01"/>
    <w:rsid w:val="00F3383B"/>
    <w:rsid w:val="00F35B18"/>
    <w:rsid w:val="00F36541"/>
    <w:rsid w:val="00F406A3"/>
    <w:rsid w:val="00F46090"/>
    <w:rsid w:val="00F473A2"/>
    <w:rsid w:val="00F50D31"/>
    <w:rsid w:val="00F52D2B"/>
    <w:rsid w:val="00F54467"/>
    <w:rsid w:val="00F724D4"/>
    <w:rsid w:val="00F7447D"/>
    <w:rsid w:val="00F974C5"/>
    <w:rsid w:val="00FB3E8A"/>
    <w:rsid w:val="00FB42EA"/>
    <w:rsid w:val="00FB4B54"/>
    <w:rsid w:val="00FB6578"/>
    <w:rsid w:val="00FC1880"/>
    <w:rsid w:val="00FC6468"/>
    <w:rsid w:val="00FC71B1"/>
    <w:rsid w:val="00FD0C7C"/>
    <w:rsid w:val="00FD1681"/>
    <w:rsid w:val="00FD22A8"/>
    <w:rsid w:val="00FD4525"/>
    <w:rsid w:val="00FD4960"/>
    <w:rsid w:val="00FD6E24"/>
    <w:rsid w:val="00FE1832"/>
    <w:rsid w:val="00FE2505"/>
    <w:rsid w:val="00FE2E05"/>
    <w:rsid w:val="00FE5250"/>
    <w:rsid w:val="00FE54CC"/>
    <w:rsid w:val="00FE56D4"/>
    <w:rsid w:val="00FE7BC3"/>
    <w:rsid w:val="00FF19C0"/>
    <w:rsid w:val="00FF1ECB"/>
    <w:rsid w:val="00FF2B0C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F73C4C"/>
  <w15:docId w15:val="{15CC67E3-3051-4485-ABA8-323D68A5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E24"/>
    <w:pPr>
      <w:jc w:val="both"/>
    </w:pPr>
    <w:rPr>
      <w:rFonts w:ascii="Arial" w:hAnsi="Arial"/>
      <w:lang w:eastAsia="en-US"/>
    </w:rPr>
  </w:style>
  <w:style w:type="paragraph" w:styleId="Heading1">
    <w:name w:val="heading 1"/>
    <w:next w:val="Normal"/>
    <w:link w:val="Heading1Char"/>
    <w:qFormat/>
    <w:rsid w:val="00132F43"/>
    <w:pPr>
      <w:pBdr>
        <w:bottom w:val="single" w:sz="4" w:space="1" w:color="auto"/>
      </w:pBdr>
      <w:spacing w:before="240" w:after="60" w:line="240" w:lineRule="exact"/>
      <w:outlineLvl w:val="0"/>
    </w:pPr>
    <w:rPr>
      <w:rFonts w:ascii="Arial" w:eastAsia="Times" w:hAnsi="Arial"/>
      <w:b/>
      <w:sz w:val="22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4A3856"/>
    <w:pPr>
      <w:pBdr>
        <w:bottom w:val="none" w:sz="0" w:space="0" w:color="auto"/>
      </w:pBdr>
      <w:spacing w:before="60"/>
      <w:outlineLvl w:val="1"/>
    </w:pPr>
    <w:rPr>
      <w:sz w:val="20"/>
    </w:rPr>
  </w:style>
  <w:style w:type="paragraph" w:styleId="Heading3">
    <w:name w:val="heading 3"/>
    <w:basedOn w:val="Heading2"/>
    <w:next w:val="Normal"/>
    <w:link w:val="Heading3Char"/>
    <w:qFormat/>
    <w:rsid w:val="004A3856"/>
    <w:pPr>
      <w:outlineLvl w:val="2"/>
    </w:pPr>
    <w:rPr>
      <w:b w:val="0"/>
      <w:i/>
    </w:rPr>
  </w:style>
  <w:style w:type="paragraph" w:styleId="Heading4">
    <w:name w:val="heading 4"/>
    <w:basedOn w:val="Heading3"/>
    <w:next w:val="Normal"/>
    <w:link w:val="Heading4Char"/>
    <w:qFormat/>
    <w:rsid w:val="004A3856"/>
    <w:pPr>
      <w:outlineLvl w:val="3"/>
    </w:pPr>
    <w:rPr>
      <w:bCs/>
      <w:i w:val="0"/>
      <w:caps/>
      <w:szCs w:val="28"/>
    </w:rPr>
  </w:style>
  <w:style w:type="paragraph" w:styleId="Heading5">
    <w:name w:val="heading 5"/>
    <w:basedOn w:val="Normal"/>
    <w:next w:val="Normal"/>
    <w:link w:val="Heading5Char"/>
    <w:qFormat/>
    <w:rsid w:val="004A3856"/>
    <w:pPr>
      <w:outlineLvl w:val="4"/>
    </w:pPr>
    <w:rPr>
      <w:rFonts w:ascii="Arial Bold" w:hAnsi="Arial Bold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4A3856"/>
    <w:pPr>
      <w:outlineLvl w:val="5"/>
    </w:pPr>
    <w:rPr>
      <w:rFonts w:ascii="Arial Bold" w:hAnsi="Arial Bold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4A3856"/>
    <w:pPr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A3856"/>
    <w:pPr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A38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A3856"/>
    <w:pPr>
      <w:tabs>
        <w:tab w:val="center" w:pos="4320"/>
        <w:tab w:val="right" w:pos="8640"/>
      </w:tabs>
    </w:pPr>
    <w:rPr>
      <w:sz w:val="14"/>
    </w:rPr>
  </w:style>
  <w:style w:type="character" w:styleId="PageNumber">
    <w:name w:val="page number"/>
    <w:basedOn w:val="DefaultParagraphFont"/>
    <w:semiHidden/>
    <w:rsid w:val="004A3856"/>
  </w:style>
  <w:style w:type="paragraph" w:styleId="BodyText">
    <w:name w:val="Body Text"/>
    <w:basedOn w:val="Normal"/>
    <w:semiHidden/>
    <w:rsid w:val="004A3856"/>
    <w:pPr>
      <w:spacing w:line="480" w:lineRule="auto"/>
      <w:outlineLvl w:val="0"/>
    </w:pPr>
    <w:rPr>
      <w:rFonts w:ascii="Univers 45 Light" w:hAnsi="Univers 45 Light"/>
      <w:sz w:val="16"/>
    </w:rPr>
  </w:style>
  <w:style w:type="character" w:styleId="Hyperlink">
    <w:name w:val="Hyperlink"/>
    <w:basedOn w:val="DefaultParagraphFont"/>
    <w:semiHidden/>
    <w:rsid w:val="004A3856"/>
    <w:rPr>
      <w:color w:val="0000FF"/>
      <w:u w:val="single"/>
    </w:rPr>
  </w:style>
  <w:style w:type="paragraph" w:customStyle="1" w:styleId="Level1">
    <w:name w:val="Level 1"/>
    <w:next w:val="Normal"/>
    <w:rsid w:val="00132F43"/>
    <w:pPr>
      <w:keepNext/>
      <w:numPr>
        <w:numId w:val="31"/>
      </w:numPr>
      <w:pBdr>
        <w:bottom w:val="single" w:sz="4" w:space="1" w:color="auto"/>
      </w:pBdr>
      <w:spacing w:before="240" w:after="60" w:line="240" w:lineRule="exact"/>
    </w:pPr>
    <w:rPr>
      <w:rFonts w:ascii="Arial" w:eastAsia="Times" w:hAnsi="Arial"/>
      <w:b/>
      <w:sz w:val="22"/>
      <w:lang w:eastAsia="en-US"/>
    </w:rPr>
  </w:style>
  <w:style w:type="paragraph" w:customStyle="1" w:styleId="Level2">
    <w:name w:val="Level 2"/>
    <w:basedOn w:val="Level1"/>
    <w:rsid w:val="004A3856"/>
    <w:pPr>
      <w:keepNext w:val="0"/>
      <w:numPr>
        <w:ilvl w:val="1"/>
      </w:numPr>
      <w:pBdr>
        <w:bottom w:val="none" w:sz="0" w:space="0" w:color="auto"/>
      </w:pBdr>
      <w:spacing w:before="60"/>
      <w:jc w:val="both"/>
      <w:outlineLvl w:val="1"/>
    </w:pPr>
    <w:rPr>
      <w:b w:val="0"/>
      <w:sz w:val="20"/>
    </w:rPr>
  </w:style>
  <w:style w:type="paragraph" w:customStyle="1" w:styleId="Level3">
    <w:name w:val="Level 3"/>
    <w:basedOn w:val="Level2"/>
    <w:rsid w:val="004A3856"/>
    <w:pPr>
      <w:numPr>
        <w:ilvl w:val="2"/>
      </w:numPr>
      <w:outlineLvl w:val="2"/>
    </w:pPr>
  </w:style>
  <w:style w:type="paragraph" w:customStyle="1" w:styleId="Level4">
    <w:name w:val="Level 4"/>
    <w:basedOn w:val="Level3"/>
    <w:rsid w:val="004A3856"/>
    <w:pPr>
      <w:numPr>
        <w:ilvl w:val="3"/>
      </w:numPr>
      <w:outlineLvl w:val="3"/>
    </w:pPr>
  </w:style>
  <w:style w:type="paragraph" w:customStyle="1" w:styleId="Level5">
    <w:name w:val="Level 5"/>
    <w:basedOn w:val="Level4"/>
    <w:rsid w:val="004A3856"/>
    <w:pPr>
      <w:numPr>
        <w:ilvl w:val="4"/>
      </w:numPr>
      <w:outlineLvl w:val="4"/>
    </w:pPr>
  </w:style>
  <w:style w:type="paragraph" w:customStyle="1" w:styleId="Level6">
    <w:name w:val="Level 6"/>
    <w:basedOn w:val="Level5"/>
    <w:rsid w:val="004A3856"/>
    <w:pPr>
      <w:numPr>
        <w:ilvl w:val="5"/>
      </w:numPr>
      <w:outlineLvl w:val="5"/>
    </w:pPr>
  </w:style>
  <w:style w:type="paragraph" w:customStyle="1" w:styleId="Level7">
    <w:name w:val="Level 7"/>
    <w:basedOn w:val="Level6"/>
    <w:rsid w:val="004A3856"/>
    <w:pPr>
      <w:numPr>
        <w:ilvl w:val="6"/>
      </w:numPr>
      <w:outlineLvl w:val="6"/>
    </w:pPr>
  </w:style>
  <w:style w:type="paragraph" w:customStyle="1" w:styleId="Level8">
    <w:name w:val="Level 8"/>
    <w:basedOn w:val="Level7"/>
    <w:rsid w:val="004A3856"/>
    <w:pPr>
      <w:numPr>
        <w:ilvl w:val="7"/>
      </w:numPr>
      <w:outlineLvl w:val="7"/>
    </w:pPr>
  </w:style>
  <w:style w:type="paragraph" w:customStyle="1" w:styleId="Level9">
    <w:name w:val="Level 9"/>
    <w:basedOn w:val="Normal"/>
    <w:pPr>
      <w:numPr>
        <w:ilvl w:val="8"/>
        <w:numId w:val="10"/>
      </w:numPr>
      <w:outlineLvl w:val="8"/>
    </w:pPr>
  </w:style>
  <w:style w:type="paragraph" w:customStyle="1" w:styleId="Level1list">
    <w:name w:val="Level1list"/>
    <w:basedOn w:val="Level1"/>
    <w:autoRedefine/>
    <w:rsid w:val="004A3856"/>
    <w:pPr>
      <w:numPr>
        <w:numId w:val="0"/>
      </w:numPr>
      <w:tabs>
        <w:tab w:val="num" w:pos="720"/>
      </w:tabs>
      <w:ind w:left="720" w:hanging="720"/>
    </w:pPr>
    <w:rPr>
      <w:b w:val="0"/>
      <w:bCs/>
    </w:rPr>
  </w:style>
  <w:style w:type="paragraph" w:customStyle="1" w:styleId="Scheduleheading">
    <w:name w:val="Schedule heading"/>
    <w:basedOn w:val="Normal"/>
    <w:next w:val="Normal"/>
    <w:rsid w:val="004A3856"/>
    <w:pPr>
      <w:jc w:val="center"/>
    </w:pPr>
    <w:rPr>
      <w:b/>
      <w:caps/>
      <w:sz w:val="22"/>
    </w:rPr>
  </w:style>
  <w:style w:type="paragraph" w:customStyle="1" w:styleId="ScheduleParts">
    <w:name w:val="Schedule Parts"/>
    <w:basedOn w:val="Normal"/>
    <w:next w:val="Normal"/>
    <w:rsid w:val="004A3856"/>
    <w:pPr>
      <w:jc w:val="center"/>
    </w:pPr>
    <w:rPr>
      <w:b/>
    </w:rPr>
  </w:style>
  <w:style w:type="paragraph" w:styleId="TOC1">
    <w:name w:val="toc 1"/>
    <w:basedOn w:val="Normal"/>
    <w:next w:val="Normal"/>
    <w:rsid w:val="00132F43"/>
    <w:pPr>
      <w:tabs>
        <w:tab w:val="left" w:pos="720"/>
        <w:tab w:val="right" w:pos="9029"/>
      </w:tabs>
      <w:ind w:left="720" w:right="288" w:hanging="720"/>
    </w:pPr>
    <w:rPr>
      <w:b/>
      <w:noProof/>
      <w:szCs w:val="24"/>
    </w:rPr>
  </w:style>
  <w:style w:type="paragraph" w:styleId="TOC2">
    <w:name w:val="toc 2"/>
    <w:basedOn w:val="Normal"/>
    <w:next w:val="Normal"/>
    <w:autoRedefine/>
    <w:rsid w:val="00530DB0"/>
    <w:pPr>
      <w:tabs>
        <w:tab w:val="right" w:pos="9029"/>
      </w:tabs>
      <w:ind w:right="289"/>
    </w:pPr>
    <w:rPr>
      <w:b/>
      <w:noProof/>
      <w:szCs w:val="24"/>
    </w:rPr>
  </w:style>
  <w:style w:type="paragraph" w:styleId="TOC3">
    <w:name w:val="toc 3"/>
    <w:basedOn w:val="Normal"/>
    <w:next w:val="Normal"/>
    <w:semiHidden/>
    <w:rsid w:val="004A3856"/>
    <w:pPr>
      <w:tabs>
        <w:tab w:val="left" w:pos="720"/>
        <w:tab w:val="right" w:pos="9029"/>
      </w:tabs>
    </w:pPr>
    <w:rPr>
      <w:b/>
    </w:rPr>
  </w:style>
  <w:style w:type="paragraph" w:styleId="TOC4">
    <w:name w:val="toc 4"/>
    <w:basedOn w:val="Normal"/>
    <w:next w:val="Normal"/>
    <w:semiHidden/>
    <w:rsid w:val="004A3856"/>
    <w:pPr>
      <w:ind w:left="600"/>
    </w:pPr>
  </w:style>
  <w:style w:type="paragraph" w:styleId="TOC5">
    <w:name w:val="toc 5"/>
    <w:basedOn w:val="Normal"/>
    <w:next w:val="Normal"/>
    <w:semiHidden/>
    <w:rsid w:val="004A3856"/>
    <w:pPr>
      <w:ind w:left="800"/>
    </w:pPr>
  </w:style>
  <w:style w:type="paragraph" w:styleId="TOC6">
    <w:name w:val="toc 6"/>
    <w:basedOn w:val="Normal"/>
    <w:next w:val="Normal"/>
    <w:semiHidden/>
    <w:rsid w:val="004A3856"/>
    <w:pPr>
      <w:ind w:left="1000"/>
    </w:pPr>
  </w:style>
  <w:style w:type="paragraph" w:styleId="TOC7">
    <w:name w:val="toc 7"/>
    <w:basedOn w:val="Normal"/>
    <w:next w:val="Normal"/>
    <w:semiHidden/>
    <w:rsid w:val="004A3856"/>
    <w:pPr>
      <w:ind w:left="1200"/>
    </w:pPr>
  </w:style>
  <w:style w:type="paragraph" w:styleId="TOC8">
    <w:name w:val="toc 8"/>
    <w:basedOn w:val="Normal"/>
    <w:next w:val="Normal"/>
    <w:semiHidden/>
    <w:rsid w:val="004A3856"/>
    <w:pPr>
      <w:ind w:left="1400"/>
    </w:pPr>
  </w:style>
  <w:style w:type="paragraph" w:styleId="TOC9">
    <w:name w:val="toc 9"/>
    <w:basedOn w:val="Normal"/>
    <w:next w:val="Normal"/>
    <w:semiHidden/>
    <w:rsid w:val="004A3856"/>
    <w:pPr>
      <w:ind w:left="1600"/>
    </w:pPr>
  </w:style>
  <w:style w:type="paragraph" w:styleId="NormalIndent">
    <w:name w:val="Normal Indent"/>
    <w:basedOn w:val="Normal"/>
    <w:semiHidden/>
    <w:rsid w:val="004A3856"/>
    <w:pPr>
      <w:ind w:left="720"/>
    </w:pPr>
  </w:style>
  <w:style w:type="paragraph" w:customStyle="1" w:styleId="SLBullet">
    <w:name w:val="SLBullet"/>
    <w:basedOn w:val="Normal"/>
    <w:rsid w:val="004A3856"/>
    <w:pPr>
      <w:numPr>
        <w:numId w:val="22"/>
      </w:numPr>
    </w:pPr>
  </w:style>
  <w:style w:type="paragraph" w:customStyle="1" w:styleId="2175Bullet">
    <w:name w:val="21.75Bullet"/>
    <w:basedOn w:val="SLBullet"/>
    <w:autoRedefine/>
    <w:pPr>
      <w:numPr>
        <w:numId w:val="12"/>
      </w:numPr>
      <w:spacing w:line="435" w:lineRule="exact"/>
    </w:pPr>
  </w:style>
  <w:style w:type="character" w:styleId="FollowedHyperlink">
    <w:name w:val="FollowedHyperlink"/>
    <w:basedOn w:val="DefaultParagraphFont"/>
    <w:semiHidden/>
    <w:rsid w:val="004A3856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rsid w:val="004E06C7"/>
    <w:rPr>
      <w:rFonts w:ascii="Arial" w:hAnsi="Arial"/>
      <w:sz w:val="14"/>
      <w:lang w:eastAsia="en-US"/>
    </w:rPr>
  </w:style>
  <w:style w:type="character" w:customStyle="1" w:styleId="HeaderChar">
    <w:name w:val="Header Char"/>
    <w:basedOn w:val="DefaultParagraphFont"/>
    <w:link w:val="Header"/>
    <w:rsid w:val="004E06C7"/>
    <w:rPr>
      <w:rFonts w:ascii="Arial" w:hAnsi="Arial"/>
      <w:lang w:eastAsia="en-US"/>
    </w:rPr>
  </w:style>
  <w:style w:type="character" w:customStyle="1" w:styleId="Heading1Char">
    <w:name w:val="Heading 1 Char"/>
    <w:basedOn w:val="DefaultParagraphFont"/>
    <w:link w:val="Heading1"/>
    <w:rsid w:val="00132F43"/>
    <w:rPr>
      <w:rFonts w:ascii="Arial" w:eastAsia="Times" w:hAnsi="Arial"/>
      <w:b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4E06C7"/>
    <w:rPr>
      <w:rFonts w:ascii="Arial Bold" w:eastAsia="Times" w:hAnsi="Arial Bold"/>
      <w:b/>
      <w:lang w:eastAsia="en-US"/>
    </w:rPr>
  </w:style>
  <w:style w:type="character" w:customStyle="1" w:styleId="Heading3Char">
    <w:name w:val="Heading 3 Char"/>
    <w:basedOn w:val="DefaultParagraphFont"/>
    <w:link w:val="Heading3"/>
    <w:rsid w:val="004E06C7"/>
    <w:rPr>
      <w:rFonts w:ascii="Arial" w:eastAsia="Times" w:hAnsi="Arial"/>
      <w:i/>
      <w:lang w:eastAsia="en-US"/>
    </w:rPr>
  </w:style>
  <w:style w:type="character" w:customStyle="1" w:styleId="Heading4Char">
    <w:name w:val="Heading 4 Char"/>
    <w:basedOn w:val="DefaultParagraphFont"/>
    <w:link w:val="Heading4"/>
    <w:rsid w:val="004E06C7"/>
    <w:rPr>
      <w:rFonts w:ascii="Arial" w:eastAsia="Times" w:hAnsi="Arial"/>
      <w:bCs/>
      <w:cap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4E06C7"/>
    <w:rPr>
      <w:rFonts w:ascii="Arial Bold" w:hAnsi="Arial Bold"/>
      <w:b/>
      <w:bCs/>
      <w:i/>
      <w:iCs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E06C7"/>
    <w:rPr>
      <w:rFonts w:ascii="Arial Bold" w:hAnsi="Arial Bold"/>
      <w:b/>
      <w:bCs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E06C7"/>
    <w:rPr>
      <w:rFonts w:ascii="Arial" w:hAnsi="Arial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E06C7"/>
    <w:rPr>
      <w:rFonts w:ascii="Arial" w:hAnsi="Arial"/>
      <w:i/>
      <w:iCs/>
      <w:szCs w:val="24"/>
      <w:lang w:eastAsia="en-US"/>
    </w:rPr>
  </w:style>
  <w:style w:type="paragraph" w:customStyle="1" w:styleId="SWFooter">
    <w:name w:val="SWFooter"/>
    <w:basedOn w:val="Footer"/>
    <w:next w:val="Normal"/>
    <w:rsid w:val="004A3856"/>
    <w:pPr>
      <w:tabs>
        <w:tab w:val="clear" w:pos="4320"/>
        <w:tab w:val="clear" w:pos="8640"/>
      </w:tabs>
    </w:pPr>
    <w:rPr>
      <w:rFonts w:cs="Arial"/>
      <w:b/>
      <w:bCs/>
    </w:rPr>
  </w:style>
  <w:style w:type="paragraph" w:customStyle="1" w:styleId="AberdeenFfc">
    <w:name w:val="AberdeenFfc"/>
    <w:rsid w:val="004A3856"/>
    <w:pPr>
      <w:tabs>
        <w:tab w:val="left" w:pos="2410"/>
        <w:tab w:val="left" w:pos="4961"/>
        <w:tab w:val="left" w:pos="7513"/>
      </w:tabs>
      <w:spacing w:line="140" w:lineRule="exact"/>
    </w:pPr>
    <w:rPr>
      <w:rFonts w:ascii="Arial" w:hAnsi="Arial"/>
      <w:lang w:eastAsia="en-US"/>
    </w:rPr>
  </w:style>
  <w:style w:type="paragraph" w:customStyle="1" w:styleId="Bullet">
    <w:name w:val="Bullet"/>
    <w:basedOn w:val="SLBullet"/>
    <w:rsid w:val="004A3856"/>
    <w:pPr>
      <w:numPr>
        <w:numId w:val="23"/>
      </w:numPr>
      <w:spacing w:line="240" w:lineRule="exact"/>
    </w:pPr>
  </w:style>
  <w:style w:type="character" w:styleId="FootnoteReference">
    <w:name w:val="footnote reference"/>
    <w:basedOn w:val="DefaultParagraphFont"/>
    <w:semiHidden/>
    <w:rsid w:val="004A385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A3856"/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A3856"/>
    <w:rPr>
      <w:rFonts w:ascii="Arial" w:hAnsi="Arial"/>
      <w:sz w:val="16"/>
      <w:lang w:eastAsia="en-US"/>
    </w:rPr>
  </w:style>
  <w:style w:type="paragraph" w:customStyle="1" w:styleId="NormalIndent1">
    <w:name w:val="Normal Indent1"/>
    <w:basedOn w:val="Normal"/>
    <w:rsid w:val="004A3856"/>
    <w:pPr>
      <w:ind w:left="720"/>
    </w:pPr>
  </w:style>
  <w:style w:type="paragraph" w:customStyle="1" w:styleId="aj">
    <w:name w:val="aj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">
    <w:name w:val="a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l">
    <w:name w:val="al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m">
    <w:name w:val="am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an">
    <w:name w:val="an"/>
    <w:basedOn w:val="Normal"/>
    <w:rsid w:val="00B3669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y">
    <w:name w:val="y"/>
    <w:basedOn w:val="DefaultParagraphFont"/>
    <w:rsid w:val="00B36695"/>
  </w:style>
  <w:style w:type="paragraph" w:styleId="BalloonText">
    <w:name w:val="Balloon Text"/>
    <w:basedOn w:val="Normal"/>
    <w:link w:val="BalloonTextChar"/>
    <w:uiPriority w:val="99"/>
    <w:semiHidden/>
    <w:unhideWhenUsed/>
    <w:rsid w:val="00123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F2"/>
    <w:rPr>
      <w:rFonts w:ascii="Tahoma" w:hAnsi="Tahoma" w:cs="Tahoma"/>
      <w:sz w:val="16"/>
      <w:szCs w:val="1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E3833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9E3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6E24"/>
    <w:rPr>
      <w:color w:val="808080"/>
    </w:rPr>
  </w:style>
  <w:style w:type="paragraph" w:customStyle="1" w:styleId="br1">
    <w:name w:val="br1"/>
    <w:basedOn w:val="Normal"/>
    <w:rsid w:val="001E6426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bo">
    <w:name w:val="bo"/>
    <w:basedOn w:val="DefaultParagraphFont"/>
    <w:rsid w:val="001E6426"/>
  </w:style>
  <w:style w:type="paragraph" w:customStyle="1" w:styleId="br2">
    <w:name w:val="br2"/>
    <w:basedOn w:val="Normal"/>
    <w:rsid w:val="001E6426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di1">
    <w:name w:val="di1"/>
    <w:basedOn w:val="Normal"/>
    <w:rsid w:val="001E6426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dt">
    <w:name w:val="dt"/>
    <w:basedOn w:val="DefaultParagraphFont"/>
    <w:rsid w:val="00EF1FA2"/>
  </w:style>
  <w:style w:type="character" w:styleId="CommentReference">
    <w:name w:val="annotation reference"/>
    <w:basedOn w:val="DefaultParagraphFont"/>
    <w:uiPriority w:val="99"/>
    <w:semiHidden/>
    <w:unhideWhenUsed/>
    <w:rsid w:val="00DB2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85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85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85D"/>
    <w:rPr>
      <w:rFonts w:ascii="Arial" w:hAnsi="Arial"/>
      <w:b/>
      <w:bCs/>
      <w:lang w:eastAsia="en-US"/>
    </w:rPr>
  </w:style>
  <w:style w:type="paragraph" w:customStyle="1" w:styleId="ag1">
    <w:name w:val="ag1"/>
    <w:basedOn w:val="Normal"/>
    <w:rsid w:val="00FE56D4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ah">
    <w:name w:val="ah"/>
    <w:basedOn w:val="DefaultParagraphFont"/>
    <w:rsid w:val="00FE56D4"/>
  </w:style>
  <w:style w:type="character" w:customStyle="1" w:styleId="ai">
    <w:name w:val="ai"/>
    <w:basedOn w:val="DefaultParagraphFont"/>
    <w:rsid w:val="00FE56D4"/>
  </w:style>
  <w:style w:type="paragraph" w:customStyle="1" w:styleId="ak1">
    <w:name w:val="ak1"/>
    <w:basedOn w:val="Normal"/>
    <w:rsid w:val="009E3779"/>
    <w:pPr>
      <w:spacing w:after="27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et">
    <w:name w:val="et"/>
    <w:basedOn w:val="DefaultParagraphFont"/>
    <w:rsid w:val="00594D22"/>
  </w:style>
  <w:style w:type="paragraph" w:styleId="ListParagraph">
    <w:name w:val="List Paragraph"/>
    <w:basedOn w:val="Normal"/>
    <w:uiPriority w:val="34"/>
    <w:qFormat/>
    <w:rsid w:val="00C9330A"/>
    <w:pPr>
      <w:ind w:left="720"/>
      <w:contextualSpacing/>
    </w:pPr>
  </w:style>
  <w:style w:type="character" w:customStyle="1" w:styleId="cc">
    <w:name w:val="cc"/>
    <w:basedOn w:val="DefaultParagraphFont"/>
    <w:rsid w:val="000531C4"/>
  </w:style>
  <w:style w:type="character" w:customStyle="1" w:styleId="cj">
    <w:name w:val="cj"/>
    <w:basedOn w:val="DefaultParagraphFont"/>
    <w:rsid w:val="000531C4"/>
  </w:style>
  <w:style w:type="table" w:customStyle="1" w:styleId="TableGrid1">
    <w:name w:val="Table Grid1"/>
    <w:basedOn w:val="TableNormal"/>
    <w:next w:val="TableGrid"/>
    <w:uiPriority w:val="59"/>
    <w:rsid w:val="00CF7CB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">
    <w:name w:val="bi"/>
    <w:basedOn w:val="DefaultParagraphFont"/>
    <w:rsid w:val="00CF7CBA"/>
  </w:style>
  <w:style w:type="character" w:customStyle="1" w:styleId="bk">
    <w:name w:val="bk"/>
    <w:basedOn w:val="DefaultParagraphFont"/>
    <w:rsid w:val="00CF7CBA"/>
  </w:style>
  <w:style w:type="paragraph" w:styleId="Revision">
    <w:name w:val="Revision"/>
    <w:hidden/>
    <w:uiPriority w:val="99"/>
    <w:semiHidden/>
    <w:rsid w:val="005877B6"/>
    <w:rPr>
      <w:rFonts w:ascii="Arial" w:hAnsi="Arial"/>
      <w:lang w:eastAsia="en-US"/>
    </w:rPr>
  </w:style>
  <w:style w:type="character" w:customStyle="1" w:styleId="fc">
    <w:name w:val="fc"/>
    <w:basedOn w:val="DefaultParagraphFont"/>
    <w:rsid w:val="007373A2"/>
  </w:style>
  <w:style w:type="paragraph" w:customStyle="1" w:styleId="ft">
    <w:name w:val="ft"/>
    <w:basedOn w:val="Normal"/>
    <w:rsid w:val="007373A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fu">
    <w:name w:val="fu"/>
    <w:basedOn w:val="Normal"/>
    <w:rsid w:val="007373A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dx">
    <w:name w:val="dx"/>
    <w:basedOn w:val="DefaultParagraphFont"/>
    <w:rsid w:val="007373A2"/>
  </w:style>
  <w:style w:type="paragraph" w:customStyle="1" w:styleId="fv">
    <w:name w:val="fv"/>
    <w:basedOn w:val="Normal"/>
    <w:rsid w:val="007373A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964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7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4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1691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9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6676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3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69137">
              <w:marLeft w:val="150"/>
              <w:marRight w:val="15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1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pfactory.com/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investor-focus.co.uk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ingercm.com/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tlineData\Templates\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2358104A244D5F8208A0BCDD8F3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E7478-FDD1-42E1-AB1E-4FD99E8745BE}"/>
      </w:docPartPr>
      <w:docPartBody>
        <w:p w:rsidR="00AC2494" w:rsidRDefault="00AC249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Univers 45 Light">
    <w:altName w:val="Arial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548"/>
    <w:rsid w:val="00053BF6"/>
    <w:rsid w:val="00056F95"/>
    <w:rsid w:val="000732C3"/>
    <w:rsid w:val="0009303E"/>
    <w:rsid w:val="000B3A24"/>
    <w:rsid w:val="000B7E6D"/>
    <w:rsid w:val="000C46C0"/>
    <w:rsid w:val="000C5592"/>
    <w:rsid w:val="000C68A6"/>
    <w:rsid w:val="001128B7"/>
    <w:rsid w:val="00176610"/>
    <w:rsid w:val="00197F5D"/>
    <w:rsid w:val="001A1150"/>
    <w:rsid w:val="001B30C6"/>
    <w:rsid w:val="002A57AD"/>
    <w:rsid w:val="002D42F7"/>
    <w:rsid w:val="002D570C"/>
    <w:rsid w:val="002F1F07"/>
    <w:rsid w:val="003073AD"/>
    <w:rsid w:val="00325395"/>
    <w:rsid w:val="00383D73"/>
    <w:rsid w:val="003A59FE"/>
    <w:rsid w:val="003B11F7"/>
    <w:rsid w:val="003C3884"/>
    <w:rsid w:val="003D0CAD"/>
    <w:rsid w:val="003F1CA4"/>
    <w:rsid w:val="00424E7F"/>
    <w:rsid w:val="00455F67"/>
    <w:rsid w:val="00481159"/>
    <w:rsid w:val="00485629"/>
    <w:rsid w:val="004A030B"/>
    <w:rsid w:val="00520B77"/>
    <w:rsid w:val="005255AE"/>
    <w:rsid w:val="00584F02"/>
    <w:rsid w:val="00595796"/>
    <w:rsid w:val="005D7E76"/>
    <w:rsid w:val="005E0DC6"/>
    <w:rsid w:val="00655300"/>
    <w:rsid w:val="00673301"/>
    <w:rsid w:val="006B3EA5"/>
    <w:rsid w:val="006D29CA"/>
    <w:rsid w:val="006F0FAE"/>
    <w:rsid w:val="0077008B"/>
    <w:rsid w:val="00781FAF"/>
    <w:rsid w:val="007D5F1A"/>
    <w:rsid w:val="007D7F28"/>
    <w:rsid w:val="0087490C"/>
    <w:rsid w:val="008A399A"/>
    <w:rsid w:val="008B4034"/>
    <w:rsid w:val="008E76CE"/>
    <w:rsid w:val="008F379E"/>
    <w:rsid w:val="00924DFF"/>
    <w:rsid w:val="009A039F"/>
    <w:rsid w:val="009D1223"/>
    <w:rsid w:val="009F5737"/>
    <w:rsid w:val="00A23192"/>
    <w:rsid w:val="00A303BB"/>
    <w:rsid w:val="00A76E19"/>
    <w:rsid w:val="00A86BE6"/>
    <w:rsid w:val="00AC2494"/>
    <w:rsid w:val="00B2359D"/>
    <w:rsid w:val="00B86B1E"/>
    <w:rsid w:val="00B942C2"/>
    <w:rsid w:val="00BC129F"/>
    <w:rsid w:val="00BF6D8D"/>
    <w:rsid w:val="00C21483"/>
    <w:rsid w:val="00C36C7D"/>
    <w:rsid w:val="00C46962"/>
    <w:rsid w:val="00C7184F"/>
    <w:rsid w:val="00C84ACD"/>
    <w:rsid w:val="00CC37DC"/>
    <w:rsid w:val="00D55552"/>
    <w:rsid w:val="00D714FC"/>
    <w:rsid w:val="00D86548"/>
    <w:rsid w:val="00D93D18"/>
    <w:rsid w:val="00DD7E5C"/>
    <w:rsid w:val="00DF234B"/>
    <w:rsid w:val="00EA6912"/>
    <w:rsid w:val="00EF39C6"/>
    <w:rsid w:val="00F024FC"/>
    <w:rsid w:val="00F15E04"/>
    <w:rsid w:val="00F36541"/>
    <w:rsid w:val="00F9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65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t e m p l a t e   x m l n s : x s i = " h t t p : / / w w w . w 3 . o r g / 2 0 0 1 / X M L S c h e m a - i n s t a n c e "   x m l n s : x s d = " h t t p : / / w w w . w 3 . o r g / 2 0 0 1 / X M L S c h e m a "   i d = " b 5 a 1 a b 6 8 - 2 9 5 8 - 4 5 7 e - a b 6 7 - 9 2 1 a f 5 d b c e 8 7 "   v e r s i o n = " 0 "   s c h e m a V e r s i o n = " 1 "   o f f i c e I d = " 0 0 0 0 0 0 0 0 - 0 0 0 0 - 0 0 0 0 - 0 0 0 0 - 0 0 0 0 0 0 0 0 0 0 0 0 "   i m p o r t D a t a = " f a l s e "   w i z a r d H e i g h t = " 0 "   w i z a r d W i d t h = " 0 "   h i d e W i z a r d I f V a l i d = " f a l s e "   w i z a r d T a b P o s i t i o n = " n o n e "   x m l n s = " h t t p : / / i p h e l i o n . c o m / w o r d / o u t l i n e / " >  
     < a u t h o r   x s i : n i l = " t r u e " / >  
     < c o n t e n t C o n t r o l s >  
         < c o n t e n t C o n t r o l   i d = " 0 9 d 6 e c 4 7 - 0 9 3 a - 4 8 1 5 - b 4 9 e - 7 c e e f d 8 6 e 9 4 2 "   n a m e = " W o r k S i t e . D o c I d "   a s s e m b l y = " I p h e l i o n . O u t l i n e . W o r d 2 0 1 0 . d l l "   t y p e = " I p h e l i o n . O u t l i n e . W o r d 2 0 1 0 . R e n d e r e r s . T e x t R e n d e r e r "   o r d e r = " 3 "   a c t i v e = " t r u e "   e n t i t y I d = " 2 2 f 0 4 8 f d - f 7 4 a - 4 c 0 3 - 9 1 2 2 - 4 0 e 8 f e 4 9 4 7 3 4 "   f i e l d I d = " 7 2 9 0 4 a 4 7 - 5 7 8 0 - 4 5 9 c - b e 7 a - 4 4 8 f 9 a d 8 d 6 b 4 "   p a r e n t I d = " 0 0 0 0 0 0 0 0 - 0 0 0 0 - 0 0 0 0 - 0 0 0 0 - 0 0 0 0 0 0 0 0 0 0 0 0 "   c o n t r o l T y p e = " p l a i n T e x t "   c o n t r o l E d i t T y p e = " i n l i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/ >  
         < / c o n t e n t C o n t r o l >  
     < / c o n t e n t C o n t r o l s >  
     < q u e s t i o n s >  
         < q u e s t i o n   i d = " 2 2 f 0 4 8 f d - f 7 4 a - 4 c 0 3 - 9 1 2 2 - 4 0 e 8 f e 4 9 4 7 3 4 "   n a m e = " D M S "   a s s e m b l y = " I p h e l i o n . O u t l i n e . I n t e g r a t i o n . W o r k S i t e . d l l "   t y p e = " I p h e l i o n . O u t l i n e . I n t e g r a t i o n . W o r k S i t e . S e l e c t W o r k S p a c e C o n t r o l "   o r d e r = " 0 "   a c t i v e = " f a l s e "   g r o u p = " & l t ; D e f a u l t & g t ; "   r e s u l t T y p e = " s i n g l e "   d i s p l a y T y p e = " A l l " >  
             < p a r a m e t e r s >  
                 < p a r a m e t e r   i d = " 4 0 8 b d 4 8 0 - 3 b 2 4 - 4 9 5 f - 8 3 d 6 - 0 5 7 4 a 3 1 6 a 4 8 6 "   n a m e = " D M S   D o c u m e n t   C l a s s "   t y p e = " S y s t e m . S t r i n g ,   m s c o r l i b ,   V e r s i o n = 4 . 0 . 0 . 0 ,   C u l t u r e = n e u t r a l ,   P u b l i c K e y T o k e n = b 7 7 a 5 c 5 6 1 9 3 4 e 0 8 9 "   o r d e r = " 9 9 9 "   k e y = " d o c T y p e "   v a l u e = " " / >  
                 < p a r a m e t e r   i d = " 9 8 8 8 a 9 b f - 0 f e b - 4 f f e - b d 0 d - 8 2 d 3 b 1 b 9 1 f 9 c "   n a m e = " D M S   D o c u m e n t   S u b C l a s s "   t y p e = " S y s t e m . S t r i n g ,   m s c o r l i b ,   V e r s i o n = 4 . 0 . 0 . 0 ,   C u l t u r e = n e u t r a l ,   P u b l i c K e y T o k e n = b 7 7 a 5 c 5 6 1 9 3 4 e 0 8 9 "   o r d e r = " 9 9 9 "   k e y = " d o c S u b T y p e "   v a l u e = " " / >  
                 < p a r a m e t e r   i d = " b 6 2 f 0 b 4 5 - 7 4 d 1 - 4 d 7 c - b 4 8 f - 6 3 0 f b 9 2 4 1 e 6 9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{ D M S . M a t t e r }   { D M S . D o c N u m b e r }   { D M S . D o c V e r s i o n }   { A u t h o r . I n i t i a l s } "   a r g u m e n t = " F o r m a t S t r i n g " / >  
                 < p a r a m e t e r   i d = " c a a 1 4 5 c b - e 0 f 0 - 4 5 3 a - 9 1 4 0 - 3 7 3 6 2 2 a 5 0 c 9 b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F a l s e " / >  
                 < p a r a m e t e r   i d = " f a a 2 5 e 3 8 - 3 5 4 5 - 4 3 a d - b 9 d 5 - f 5 7 1 a d 6 a e b b 2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/ >  
                 < p a r a m e t e r   i d = " 7 f 0 2 c d 6 6 - 7 7 7 9 - 4 4 f 6 - 9 f 5 1 - 4 7 1 7 4 5 1 2 d 4 5 8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T r u e " / >  
                 < p a r a m e t e r   i d = " 2 3 0 2 1 9 5 1 - 2 d 6 a - 4 f b a - 8 e 9 8 - c 9 7 6 0 5 1 2 e 9 f e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/ >  
                 < p a r a m e t e r   i d = " 6 f 0 0 2 1 e 4 - 0 6 2 8 - 4 f 0 1 - a 4 7 e - 5 a 6 1 a 9 8 a f f 0 c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/ >  
                 < p a r a m e t e r   i d = " e a 5 f b 4 f b - f 2 7 9 - 4 8 b 7 - 8 5 e 8 - d 3 2 b 9 9 e 7 c 3 9 7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/ >  
                 < p a r a m e t e r   i d = " d 8 8 8 3 b 3 e - 7 5 8 2 - 4 1 d 6 - a c 4 e - 6 3 8 4 0 d 4 7 b 8 8 3 "   n a m e = " A u t h o r   f i e l d "   t y p e = " I p h e l i o n . O u t l i n e . M o d e l . E n t i t i e s . P a r a m e t e r F i e l d D e s c r i p t o r ,   I p h e l i o n . O u t l i n e . M o d e l ,   V e r s i o n = 1 . 5 . 1 . 2 ,   C u l t u r e = n e u t r a l ,   P u b l i c K e y T o k e n = n u l l "   o r d e r = " 9 9 9 "   k e y = " a u t h o r F i e l d "   v a l u e = " " / >  
                 < p a r a m e t e r   i d = " c 1 9 d 1 7 f 6 - 5 c 3 b - 4 6 d 5 - b b 0 9 - 9 e 4 f b 5 3 5 5 1 c 5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/ >  
             < / p a r a m e t e r s >  
         < / q u e s t i o n >  
     < / q u e s t i o n s >  
     < c o m m a n d s / >  
     < f i e l d s >  
         < f i e l d   i d = " a f 0 2 0 c 1 a - f 8 2 6 - 4 9 4 c - b b a a - 2 1 0 0 b 3 9 7 7 0 a 7 "   n a m e = " C l i e n t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 S 6 3 1 2 < m a p p i n g s / > < / f i e l d >  
         < f i e l d   i d = " d 1 a 0 c 0 3 d - 0 2 5 8 - 4 7 a c - b b 6 d - 4 5 8 a 7 8 e 5 6 4 7 4 "   n a m e = " C l i e n t N a m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 S p r i n g f i e l d   P r o p e r t i e s   p l c < m a p p i n g s / > < / f i e l d >  
         < f i e l d   i d = " 3 6 2 d d c e b - 8 f c 2 - 4 e a d - b 5 3 5 - e d 9 e 8 3 5 9 8 3 8 4 "   n a m e = " M a t t e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 S 6 3 1 2 . 1 < m a p p i n g s / > < / f i e l d >  
         < f i e l d   i d = " a 3 e e f 5 1 4 - 2 4 7 f - 4 2 8 1 - b 6 a 2 - 3 b 4 d 3 4 b c 6 8 c f "   n a m e = " M a t t e r N a m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 S h a r e   S c h e m e s < m a p p i n g s / > < / f i e l d >  
         < f i e l d   i d = " 9 a 9 2 6 9 a e - 1 d 5 b - 4 3 6 5 - 9 d a 1 - 6 3 7 c 5 f 3 3 0 a 8 f "   n a m e = " A u t h o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 R C A I R N S < m a p p i n g s / > < / f i e l d >  
         < f i e l d   i d = " a 0 0 2 e 7 8 a - 8 e 1 8 - 4 3 7 5 - b e f 7 - 9 f 6 8 7 e 9 3 1 f 6 5 "   n a m e = " T i t l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 S p r i n g f i e l d   P r o p e r t i e s   P S P   -   S t o c k   E x c h a n g e   A n n o u n c e m e n t   -   i n i t i a l   a w a r d s   -   S i n g e r s   v e r s i o n < m a p p i n g s / > < / f i e l d >  
         < f i e l d   i d = " 6 4 f f 0 0 3 6 - a 6 a f - 4 b 1 1 - a 4 e a - 4 0 2 a 2 f 2 7 3 e 2 1 "   n a m e = " D o c T y p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m a p p i n g s / > < / f i e l d >  
         < f i e l d   i d = " 7 a b e a 0 f 8 - 4 6 b 7 - 4 9 6 8 - b b 1 2 - 0 4 a 8 9 9 f 0 d 7 7 8 "   n a m e = " D o c S u b T y p e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 
             < m a p p i n g s / >  
         < / f i e l d >  
         < f i e l d   i d = " 0 1 a 5 9 1 9 e - 9 f 8 0 - 4 7 f 4 - 9 3 c 4 - a 9 7 8 7 8 0 8 8 c 9 c "   n a m e = " S e r v e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 D M S < m a p p i n g s / > < / f i e l d >  
         < f i e l d   i d = " 2 f e f 3 f 1 9 - 2 3 2 d - 4 1 4 2 - b 5 2 5 - 1 1 d 8 a 7 6 a 6 e 9 b "   n a m e = " L i b r a r y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 L e g a l D i v < m a p p i n g s / > < / f i e l d >  
         < f i e l d   i d = " 3 8 8 a 1 e 1 3 - 9 9 7 8 - 4 5 4 7 - 8 c 3 9 - 2 9 b 8 9 a 1 1 d 7 2 a "   n a m e = " W o r k s p a c e I d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 4 4 1 4 3 1 8 < m a p p i n g s / > < / f i e l d >  
         < f i e l d   i d = " d 8 d 8 a 1 b 7 - 2 9 f 2 - 4 1 8 4 - b 4 b b - 9 4 e 8 6 8 1 1 b 1 d c "   n a m e = " D o c F o l d e r I d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 5 1 3 0 7 7 1 < m a p p i n g s / > < / f i e l d >  
         < f i e l d   i d = " a 1 f 2 3 1 e a - a 0 0 f - 4 6 0 6 - 9 f a b - d 2 a c d 8 5 9 d 3 a d "   n a m e = " D o c N u m b e r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 6 7 7 7 4 8 6 6 < m a p p i n g s / > < / f i e l d >  
         < f i e l d   i d = " c 9 0 9 4 b 9 c - 5 2 f d - 4 4 0 3 - b b 8 3 - 9 b b 3 a b 5 3 6 8 a d "   n a m e = " D o c V e r s i o n "   t y p e = "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< m a p p i n g s / > < / f i e l d >  
         < f i e l d   i d = " 7 2 9 0 4 a 4 7 - 5 7 8 0 - 4 5 9 c - b e 7 a - 4 4 8 f 9 a d 8 d 6 b 4 "   n a m e = " D o c I d F o r m a t "   t y p e = " "   o r d e r = " 9 9 9 "   e n t i t y I d = " 2 2 f 0 4 8 f d - f 7 4 a - 4 c 0 3 - 9 1 2 2 - 4 0 e 8 f e 4 9 4 7 3 4 "   l i n k e d E n t i t y I d = " 2 2 f 0 4 8 f d - f 7 4 a - 4 c 0 3 - 9 1 2 2 - 4 0 e 8 f e 4 9 4 7 3 4 "   l i n k e d F i e l d I d = " 0 0 0 0 0 0 0 0 - 0 0 0 0 - 0 0 0 0 - 0 0 0 0 - 0 0 0 0 0 0 0 0 0 0 0 0 "   l i n k e d F i e l d I n d e x = " 0 "   i n d e x = " 0 "   f i e l d T y p e = " q u e s t i o n "   f o r m a t = " { D M S . M a t t e r }   { D M S . D o c N u m b e r }   { D M S . D o c V e r s i o n }   { A u t h o r . I n i t i a l s } "   f o r m a t E v a l u a t o r T y p e = " f o r m a t S t r i n g "   h i d d e n = " f a l s e " >  
             < m a p p i n g s / >  
        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2 2 f 0 4 8 f d - f 7 4 a - 4 c 0 3 - 9 1 2 2 - 4 0 e 8 f e 4 9 4 7 3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m a p p i n g s / > < / f i e l d >  
     < / f i e l d s >  
     < p r i n t C o n f i g u r a t i o n   s u p p o r t C u s t o m P r i n t = " f a l s e "   s h o w P r i n t S e t t i n g s = " f a l s e "   s h o w P r i n t O p t i o n s = " f a l s e "   e n a b l e C o s t R e c o v e r y = " f a l s e " >  
         < p r o f i l e s / >  
     < / p r i n t C o n f i g u r a t i o n >  
     < s t y l e C o n f i g u r a t i o n / >  
 < / t e m p l a t e > 
</file>

<file path=customXml/itemProps1.xml><?xml version="1.0" encoding="utf-8"?>
<ds:datastoreItem xmlns:ds="http://schemas.openxmlformats.org/officeDocument/2006/customXml" ds:itemID="{27475898-B4AD-4990-8C16-3A0849434385}">
  <ds:schemaRefs>
    <ds:schemaRef ds:uri="http://www.w3.org/2001/XMLSchema"/>
    <ds:schemaRef ds:uri="http://iphelion.com/word/outlin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2</TotalTime>
  <Pages>10</Pages>
  <Words>1605</Words>
  <Characters>9451</Characters>
  <Application>Microsoft Office Word</Application>
  <DocSecurity>0</DocSecurity>
  <Lines>633</Lines>
  <Paragraphs>431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Tikit Limited</Company>
  <LinksUpToDate>false</LinksUpToDate>
  <CharactersWithSpaces>10660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Joss, Leanne</dc:creator>
  <cp:lastModifiedBy>Julianna Brown</cp:lastModifiedBy>
  <cp:revision>2</cp:revision>
  <cp:lastPrinted>2025-01-14T15:32:00Z</cp:lastPrinted>
  <dcterms:created xsi:type="dcterms:W3CDTF">2026-01-14T10:23:00Z</dcterms:created>
  <dcterms:modified xsi:type="dcterms:W3CDTF">2026-01-14T10:23:00Z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Ref">
    <vt:lpwstr>E2141.1 71653839 2 ROC </vt:lpwstr>
  </property>
  <property fmtid="{D5CDD505-2E9C-101B-9397-08002B2CF9AE}" pid="3" name="swOurRef">
    <vt:lpwstr> </vt:lpwstr>
  </property>
  <property fmtid="{D5CDD505-2E9C-101B-9397-08002B2CF9AE}" pid="4" name="AuthorJobDescription">
    <vt:lpwstr>Trainee [ROC]</vt:lpwstr>
  </property>
  <property fmtid="{D5CDD505-2E9C-101B-9397-08002B2CF9AE}" pid="5" name="AuthorDepartment">
    <vt:lpwstr>PR35 Property and Infrastructure</vt:lpwstr>
  </property>
  <property fmtid="{D5CDD505-2E9C-101B-9397-08002B2CF9AE}" pid="6" name="AuthorEmail">
    <vt:lpwstr>leanne.joss@shepwedd.co.uk</vt:lpwstr>
  </property>
  <property fmtid="{D5CDD505-2E9C-101B-9397-08002B2CF9AE}" pid="7" name="AuthorFaxNumber">
    <vt:lpwstr/>
  </property>
  <property fmtid="{D5CDD505-2E9C-101B-9397-08002B2CF9AE}" pid="8" name="AuthorFullName">
    <vt:lpwstr>Leanne Joss</vt:lpwstr>
  </property>
  <property fmtid="{D5CDD505-2E9C-101B-9397-08002B2CF9AE}" pid="9" name="AuthorLastName">
    <vt:lpwstr> </vt:lpwstr>
  </property>
  <property fmtid="{D5CDD505-2E9C-101B-9397-08002B2CF9AE}" pid="10" name="AuthorFirstName">
    <vt:lpwstr> </vt:lpwstr>
  </property>
  <property fmtid="{D5CDD505-2E9C-101B-9397-08002B2CF9AE}" pid="11" name="SWDocinfo">
    <vt:lpwstr>24946249 2   </vt:lpwstr>
  </property>
  <property fmtid="{D5CDD505-2E9C-101B-9397-08002B2CF9AE}" pid="12" name="DocRef">
    <vt:lpwstr>R2785.4 24946249_2 Stock Exchange Announcement - LTIP and DBP Grants</vt:lpwstr>
  </property>
  <property fmtid="{D5CDD505-2E9C-101B-9397-08002B2CF9AE}" pid="13" name="OurRef">
    <vt:lpwstr>R2785.4/LCJ/ROC</vt:lpwstr>
  </property>
</Properties>
</file>